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A4686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F4073AC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7ED36ADF" w:rsidR="008A332F" w:rsidRDefault="00B319DF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aport</w:t>
      </w:r>
      <w:r w:rsidR="005E504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3C8F6B73" w14:textId="3DAECCD4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724E4">
        <w:rPr>
          <w:rFonts w:ascii="Arial" w:hAnsi="Arial" w:cs="Arial"/>
          <w:b/>
          <w:color w:val="auto"/>
          <w:sz w:val="24"/>
          <w:szCs w:val="24"/>
        </w:rPr>
        <w:t xml:space="preserve">I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5E5045">
        <w:rPr>
          <w:rFonts w:ascii="Arial" w:hAnsi="Arial" w:cs="Arial"/>
          <w:b/>
          <w:color w:val="auto"/>
          <w:sz w:val="24"/>
          <w:szCs w:val="24"/>
        </w:rPr>
        <w:t>20</w:t>
      </w:r>
      <w:r w:rsidR="009454A3">
        <w:rPr>
          <w:rFonts w:ascii="Arial" w:hAnsi="Arial" w:cs="Arial"/>
          <w:b/>
          <w:color w:val="auto"/>
          <w:sz w:val="24"/>
          <w:szCs w:val="24"/>
        </w:rPr>
        <w:t>20</w:t>
      </w:r>
      <w:r w:rsidR="005E504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4C1359C3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0C48A4B" w:rsidR="00CA516B" w:rsidRPr="005E5045" w:rsidRDefault="005E5045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5E5045">
              <w:rPr>
                <w:rFonts w:ascii="Arial" w:hAnsi="Arial" w:cs="Arial"/>
                <w:i/>
                <w:sz w:val="20"/>
              </w:rPr>
              <w:t>„Cyfrowa rekonstrukcja i digitalizacja polskich filmów fabularnych, dokumentalnych i animowanych w celu zapewnienia  dostępu na wszystkich polach dystrybucji (kino, telewizja, Internet, urządzenia mobilne) oraz zachowania dla przyszłych pokoleń polskiego dziedzictwa filmowego”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DD328B0" w:rsidR="00CA516B" w:rsidRPr="005E5045" w:rsidRDefault="005E5045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E5045">
              <w:rPr>
                <w:rFonts w:ascii="Arial" w:hAnsi="Arial" w:cs="Arial"/>
                <w:sz w:val="18"/>
                <w:szCs w:val="18"/>
              </w:rPr>
              <w:t>Minister Kultury i Dziedzictwa Narodowego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2C4A913" w:rsidR="00CA516B" w:rsidRPr="005E5045" w:rsidRDefault="005E504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E5045">
              <w:rPr>
                <w:rFonts w:ascii="Arial" w:hAnsi="Arial" w:cs="Arial"/>
                <w:sz w:val="18"/>
                <w:szCs w:val="18"/>
              </w:rPr>
              <w:t>Polski Instytut Sztuki Filmowej - Lider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B8F0E4" w14:textId="77777777" w:rsidR="00CA516B" w:rsidRPr="005E5045" w:rsidRDefault="005E5045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E5045">
              <w:rPr>
                <w:rFonts w:ascii="Arial" w:hAnsi="Arial" w:cs="Arial"/>
                <w:i/>
                <w:sz w:val="18"/>
                <w:szCs w:val="18"/>
              </w:rPr>
              <w:t>1.Wytwórnia Filmów Dokumentalnych i Fabularnych</w:t>
            </w:r>
          </w:p>
          <w:p w14:paraId="09E7F486" w14:textId="16C73388" w:rsidR="009724E4" w:rsidRPr="005E5045" w:rsidRDefault="005E5045" w:rsidP="009724E4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E5045">
              <w:rPr>
                <w:rFonts w:ascii="Arial" w:hAnsi="Arial" w:cs="Arial"/>
                <w:i/>
                <w:sz w:val="18"/>
                <w:szCs w:val="18"/>
              </w:rPr>
              <w:t>2.</w:t>
            </w:r>
            <w:r w:rsidR="009724E4" w:rsidRPr="005E5045">
              <w:rPr>
                <w:rFonts w:ascii="Arial" w:hAnsi="Arial" w:cs="Arial"/>
                <w:i/>
                <w:sz w:val="18"/>
                <w:szCs w:val="18"/>
              </w:rPr>
              <w:t xml:space="preserve"> Studio Filmów Rysunkowych</w:t>
            </w:r>
          </w:p>
          <w:p w14:paraId="36D5FD97" w14:textId="67250D41" w:rsidR="005E5045" w:rsidRPr="005E5045" w:rsidRDefault="009724E4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/pozostali Partnerzy zostali połączeni w dniu 1 października 2019 r. na podstawie uchwały Ministra Kultury i Dziedzictwa Narodowego/</w:t>
            </w:r>
          </w:p>
          <w:p w14:paraId="519AF00C" w14:textId="6A16721F" w:rsidR="005E5045" w:rsidRPr="005E5045" w:rsidRDefault="005E5045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378785" w14:textId="5AF47F96" w:rsidR="00CA516B" w:rsidRPr="009D25AE" w:rsidRDefault="005E5045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D25AE">
              <w:rPr>
                <w:rFonts w:ascii="Arial" w:hAnsi="Arial" w:cs="Arial"/>
                <w:sz w:val="18"/>
                <w:szCs w:val="18"/>
              </w:rPr>
              <w:t>Projekt współfinansowany przez Unię Europejską ze środków Europejskiego Funduszu Rozwoju R</w:t>
            </w:r>
            <w:r w:rsidR="009D25AE" w:rsidRPr="009D25AE">
              <w:rPr>
                <w:rFonts w:ascii="Arial" w:hAnsi="Arial" w:cs="Arial"/>
                <w:sz w:val="18"/>
                <w:szCs w:val="18"/>
              </w:rPr>
              <w:t>egionalnego w ramach Poddziałania 2.3.2 „Cyfrowe udostępnienie zasobów kultury” Program Operacyjny Polska Cyfrowa na lata 2014-2020</w:t>
            </w:r>
          </w:p>
          <w:p w14:paraId="55582688" w14:textId="53D43E75" w:rsidR="009D25AE" w:rsidRPr="00141A92" w:rsidRDefault="009D25AE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25AE">
              <w:rPr>
                <w:rFonts w:ascii="Arial" w:hAnsi="Arial" w:cs="Arial"/>
                <w:sz w:val="18"/>
                <w:szCs w:val="18"/>
              </w:rPr>
              <w:t>Program jest finansowany z budżetu państwa – część budżetowa nr 24 /Kultura i ochrona dziedzictwa narodowego/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8B752B" w14:textId="77777777" w:rsidR="00CA516B" w:rsidRDefault="006711A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Aktualna kwota: 108 794 133,42</w:t>
            </w:r>
            <w:r w:rsidR="009D25AE" w:rsidRPr="009D25AE">
              <w:rPr>
                <w:rFonts w:ascii="Arial" w:hAnsi="Arial" w:cs="Arial"/>
                <w:sz w:val="18"/>
                <w:szCs w:val="18"/>
              </w:rPr>
              <w:t xml:space="preserve"> PLN</w:t>
            </w:r>
          </w:p>
          <w:p w14:paraId="18484459" w14:textId="2BF56257" w:rsidR="006711A7" w:rsidRPr="00141A92" w:rsidRDefault="006711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początkowa: 111 838 378,72 PLN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9E06431" w:rsidR="005212C8" w:rsidRPr="00141A92" w:rsidRDefault="009D25AE" w:rsidP="006711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="006711A7">
              <w:rPr>
                <w:rFonts w:ascii="Arial" w:hAnsi="Arial" w:cs="Arial"/>
                <w:sz w:val="18"/>
                <w:szCs w:val="18"/>
              </w:rPr>
              <w:t>92 834 625,24</w:t>
            </w:r>
            <w:r w:rsidRPr="009D25AE">
              <w:rPr>
                <w:rFonts w:ascii="Arial" w:hAnsi="Arial" w:cs="Arial"/>
                <w:sz w:val="18"/>
                <w:szCs w:val="18"/>
              </w:rPr>
              <w:t xml:space="preserve"> 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EAAFE7" w14:textId="77777777" w:rsidR="009D25AE" w:rsidRPr="009D25AE" w:rsidRDefault="009D25AE" w:rsidP="009D25AE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sz w:val="18"/>
                <w:szCs w:val="18"/>
              </w:rPr>
            </w:pPr>
            <w:r w:rsidRPr="009D25AE">
              <w:rPr>
                <w:rFonts w:ascii="Arial" w:hAnsi="Arial" w:cs="Arial"/>
                <w:i/>
                <w:sz w:val="18"/>
                <w:szCs w:val="18"/>
              </w:rPr>
              <w:t xml:space="preserve">Data rozpoczęcia realizacji projektu 01 grudnia 2017 r.                     </w:t>
            </w:r>
          </w:p>
          <w:p w14:paraId="55CE9679" w14:textId="238DCC7D" w:rsidR="009D25AE" w:rsidRPr="009D25AE" w:rsidRDefault="009D25AE" w:rsidP="009D25AE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9D25AE">
              <w:rPr>
                <w:rFonts w:ascii="Arial" w:hAnsi="Arial" w:cs="Arial"/>
                <w:i/>
                <w:sz w:val="18"/>
                <w:szCs w:val="18"/>
              </w:rPr>
              <w:t xml:space="preserve">    Data zakończenia  realizacji projektu 30 listopada 2020 r</w:t>
            </w:r>
          </w:p>
        </w:tc>
      </w:tr>
    </w:tbl>
    <w:p w14:paraId="141D9154" w14:textId="77777777" w:rsidR="009D25AE" w:rsidRDefault="009D25AE" w:rsidP="009D25AE">
      <w:pPr>
        <w:rPr>
          <w:rFonts w:ascii="Arial" w:hAnsi="Arial" w:cs="Arial"/>
          <w:b/>
          <w:sz w:val="24"/>
          <w:szCs w:val="24"/>
        </w:rPr>
      </w:pPr>
    </w:p>
    <w:p w14:paraId="7571567B" w14:textId="77777777" w:rsidR="009D25AE" w:rsidRDefault="009D25AE" w:rsidP="009D25AE">
      <w:pPr>
        <w:rPr>
          <w:rFonts w:ascii="Arial" w:hAnsi="Arial" w:cs="Arial"/>
          <w:b/>
          <w:sz w:val="24"/>
          <w:szCs w:val="24"/>
        </w:rPr>
      </w:pPr>
    </w:p>
    <w:p w14:paraId="226460E2" w14:textId="005A2470" w:rsidR="009D25AE" w:rsidRDefault="009D25AE" w:rsidP="009D25AE">
      <w:pPr>
        <w:rPr>
          <w:rFonts w:ascii="Arial" w:hAnsi="Arial" w:cs="Arial"/>
          <w:color w:val="767171" w:themeColor="background2" w:themeShade="80"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>1.</w:t>
      </w:r>
      <w:r w:rsidR="004C1D48" w:rsidRPr="009D25AE">
        <w:rPr>
          <w:rFonts w:ascii="Arial" w:hAnsi="Arial" w:cs="Arial"/>
          <w:b/>
          <w:sz w:val="24"/>
          <w:szCs w:val="24"/>
        </w:rPr>
        <w:t>Otoczenie</w:t>
      </w:r>
      <w:r w:rsidR="00CA516B" w:rsidRPr="009D25AE">
        <w:rPr>
          <w:rFonts w:ascii="Arial" w:hAnsi="Arial" w:cs="Arial"/>
          <w:b/>
          <w:sz w:val="24"/>
          <w:szCs w:val="24"/>
        </w:rPr>
        <w:t xml:space="preserve"> prawne</w:t>
      </w:r>
      <w:r w:rsidR="00DC39A9" w:rsidRPr="009D25AE">
        <w:rPr>
          <w:rFonts w:ascii="Arial" w:hAnsi="Arial" w:cs="Arial"/>
          <w:b/>
          <w:sz w:val="24"/>
          <w:szCs w:val="24"/>
        </w:rPr>
        <w:t xml:space="preserve"> </w:t>
      </w:r>
    </w:p>
    <w:p w14:paraId="0676C08C" w14:textId="522A3750" w:rsidR="00437988" w:rsidRDefault="009D25AE" w:rsidP="009D25AE">
      <w:pPr>
        <w:rPr>
          <w:rFonts w:ascii="Arial" w:eastAsiaTheme="majorEastAsia" w:hAnsi="Arial" w:cs="Arial"/>
          <w:b/>
          <w:sz w:val="24"/>
          <w:szCs w:val="24"/>
        </w:rPr>
      </w:pPr>
      <w:r w:rsidRPr="00437988">
        <w:rPr>
          <w:rFonts w:ascii="Arial" w:eastAsiaTheme="majorEastAsia" w:hAnsi="Arial" w:cs="Arial"/>
        </w:rPr>
        <w:t>Nie dotyczy</w:t>
      </w:r>
    </w:p>
    <w:p w14:paraId="79058FC4" w14:textId="4A4E9811" w:rsidR="00437988" w:rsidRPr="009D25AE" w:rsidRDefault="00437988" w:rsidP="009D25AE">
      <w:r>
        <w:rPr>
          <w:rFonts w:ascii="Arial" w:eastAsiaTheme="majorEastAsia" w:hAnsi="Arial" w:cs="Arial"/>
          <w:b/>
          <w:sz w:val="24"/>
          <w:szCs w:val="24"/>
        </w:rPr>
        <w:lastRenderedPageBreak/>
        <w:t>2. Postęp finansowy</w:t>
      </w:r>
    </w:p>
    <w:p w14:paraId="147B986C" w14:textId="243C1C26" w:rsidR="003C7325" w:rsidRPr="009D25AE" w:rsidRDefault="003C7325" w:rsidP="00437988">
      <w:pPr>
        <w:rPr>
          <w:b/>
          <w:i/>
          <w:sz w:val="24"/>
          <w:szCs w:val="24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437988" w:rsidRPr="00437988" w14:paraId="59735F91" w14:textId="77777777" w:rsidTr="004A2B49">
        <w:trPr>
          <w:trHeight w:val="311"/>
        </w:trPr>
        <w:tc>
          <w:tcPr>
            <w:tcW w:w="2972" w:type="dxa"/>
          </w:tcPr>
          <w:p w14:paraId="077C8D26" w14:textId="5E4CECAD" w:rsidR="00907F6D" w:rsidRPr="0034211B" w:rsidRDefault="004A2B49" w:rsidP="00437988">
            <w:pPr>
              <w:rPr>
                <w:rFonts w:ascii="Arial" w:hAnsi="Arial" w:cs="Arial"/>
                <w:sz w:val="18"/>
                <w:szCs w:val="20"/>
              </w:rPr>
            </w:pPr>
            <w:r w:rsidRPr="0034211B">
              <w:rPr>
                <w:rFonts w:ascii="Arial" w:hAnsi="Arial" w:cs="Arial"/>
                <w:sz w:val="18"/>
                <w:szCs w:val="20"/>
              </w:rPr>
              <w:t>77,72</w:t>
            </w:r>
            <w:r w:rsidR="00437988" w:rsidRPr="0034211B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28022BB5" w14:textId="431A1F08" w:rsidR="00862BE2" w:rsidRPr="0034211B" w:rsidRDefault="009724E4" w:rsidP="003D4D0D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20"/>
              </w:rPr>
            </w:pPr>
            <w:r w:rsidRPr="0034211B">
              <w:rPr>
                <w:rFonts w:ascii="Arial" w:hAnsi="Arial" w:cs="Arial"/>
                <w:sz w:val="18"/>
                <w:szCs w:val="20"/>
              </w:rPr>
              <w:t>4</w:t>
            </w:r>
            <w:r w:rsidR="004A2B49" w:rsidRPr="0034211B">
              <w:rPr>
                <w:rFonts w:ascii="Arial" w:hAnsi="Arial" w:cs="Arial"/>
                <w:sz w:val="18"/>
                <w:szCs w:val="20"/>
              </w:rPr>
              <w:t>9,57</w:t>
            </w:r>
            <w:r w:rsidR="00862BE2" w:rsidRPr="0034211B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39619EBB" w14:textId="5C255FA1" w:rsidR="00862BE2" w:rsidRPr="0034211B" w:rsidRDefault="009724E4" w:rsidP="00862BE2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20"/>
              </w:rPr>
            </w:pPr>
            <w:r w:rsidRPr="0034211B">
              <w:rPr>
                <w:rFonts w:ascii="Arial" w:hAnsi="Arial" w:cs="Arial"/>
                <w:sz w:val="18"/>
                <w:szCs w:val="20"/>
              </w:rPr>
              <w:t>31,39</w:t>
            </w:r>
            <w:r w:rsidR="003D4D0D" w:rsidRPr="0034211B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0BAD22A5" w:rsidR="003D4D0D" w:rsidRPr="0034211B" w:rsidRDefault="004A2B49" w:rsidP="00862BE2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20"/>
              </w:rPr>
            </w:pPr>
            <w:r w:rsidRPr="0034211B">
              <w:rPr>
                <w:rFonts w:ascii="Arial" w:hAnsi="Arial" w:cs="Arial"/>
                <w:sz w:val="18"/>
                <w:szCs w:val="20"/>
              </w:rPr>
              <w:t>49,25</w:t>
            </w:r>
            <w:r w:rsidR="003D4D0D" w:rsidRPr="0034211B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1877A367" w:rsidR="00907F6D" w:rsidRPr="0034211B" w:rsidRDefault="004A2B49" w:rsidP="00795AFA">
            <w:pPr>
              <w:rPr>
                <w:rFonts w:ascii="Arial" w:hAnsi="Arial" w:cs="Arial"/>
                <w:sz w:val="18"/>
                <w:szCs w:val="20"/>
              </w:rPr>
            </w:pPr>
            <w:r w:rsidRPr="0034211B">
              <w:rPr>
                <w:rFonts w:ascii="Arial" w:hAnsi="Arial" w:cs="Arial"/>
                <w:sz w:val="18"/>
                <w:szCs w:val="20"/>
              </w:rPr>
              <w:t>70,49</w:t>
            </w:r>
            <w:r w:rsidR="00437988" w:rsidRPr="0034211B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437988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78C2C617" w14:textId="3584A5EC" w:rsidR="00E42938" w:rsidRPr="002B50C0" w:rsidRDefault="00437988" w:rsidP="00437988">
      <w:pPr>
        <w:pStyle w:val="Nagwek3"/>
        <w:spacing w:after="200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3 .</w:t>
      </w:r>
      <w:r w:rsidR="005C0469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1990"/>
        <w:gridCol w:w="1987"/>
        <w:gridCol w:w="1247"/>
        <w:gridCol w:w="1788"/>
        <w:gridCol w:w="63"/>
        <w:gridCol w:w="2564"/>
      </w:tblGrid>
      <w:tr w:rsidR="004350B8" w:rsidRPr="002B50C0" w14:paraId="55961592" w14:textId="77777777" w:rsidTr="00E84287">
        <w:trPr>
          <w:tblHeader/>
        </w:trPr>
        <w:tc>
          <w:tcPr>
            <w:tcW w:w="2126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09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3" w:type="dxa"/>
            <w:gridSpan w:val="2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E84287">
        <w:tc>
          <w:tcPr>
            <w:tcW w:w="2126" w:type="dxa"/>
          </w:tcPr>
          <w:p w14:paraId="79C67474" w14:textId="4C2E40D9" w:rsidR="004350B8" w:rsidRPr="00E84287" w:rsidRDefault="00437988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84287">
              <w:rPr>
                <w:rFonts w:ascii="Arial" w:hAnsi="Arial" w:cs="Arial"/>
                <w:color w:val="000000" w:themeColor="text1"/>
                <w:sz w:val="18"/>
                <w:szCs w:val="18"/>
              </w:rPr>
              <w:t>Odbiór dokumentacji – wersja robocza studium wykonalności projektu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1FEDADBB" w:rsidR="004350B8" w:rsidRPr="00E84287" w:rsidRDefault="00437988" w:rsidP="00C13CB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8428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207E79D3" w14:textId="0285D7E9" w:rsidR="004350B8" w:rsidRPr="00E84287" w:rsidRDefault="00437988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8428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01-2016</w:t>
            </w:r>
          </w:p>
        </w:tc>
        <w:tc>
          <w:tcPr>
            <w:tcW w:w="1909" w:type="dxa"/>
          </w:tcPr>
          <w:p w14:paraId="2F14513F" w14:textId="7A4D19BC" w:rsidR="004350B8" w:rsidRPr="00E84287" w:rsidRDefault="00437988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8428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05-2017</w:t>
            </w:r>
            <w:r w:rsidR="00310D8E" w:rsidRPr="00E8428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793" w:type="dxa"/>
            <w:gridSpan w:val="2"/>
          </w:tcPr>
          <w:p w14:paraId="66AF3652" w14:textId="542C0303" w:rsidR="004350B8" w:rsidRPr="00E84287" w:rsidRDefault="00437988" w:rsidP="006B511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84287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 (przesunięcie względem punktu ostatecznego wynika z późnego wyboru wykonawcy</w:t>
            </w:r>
            <w:r w:rsidR="0076699A" w:rsidRPr="00E84287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</w:tr>
      <w:tr w:rsidR="0076699A" w14:paraId="1A5D91AC" w14:textId="77777777" w:rsidTr="00E84287">
        <w:tc>
          <w:tcPr>
            <w:tcW w:w="2126" w:type="dxa"/>
          </w:tcPr>
          <w:p w14:paraId="2D0AE2DC" w14:textId="3298D848" w:rsidR="0076699A" w:rsidRPr="00E84287" w:rsidRDefault="00DF3653">
            <w:pPr>
              <w:spacing w:before="24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Odbiór dokumentacji – wersja ostateczna studium wykonalności projektu</w:t>
            </w:r>
          </w:p>
        </w:tc>
        <w:tc>
          <w:tcPr>
            <w:tcW w:w="1505" w:type="dxa"/>
            <w:tcBorders>
              <w:bottom w:val="single" w:sz="4" w:space="0" w:color="auto"/>
            </w:tcBorders>
          </w:tcPr>
          <w:p w14:paraId="15ADCDDE" w14:textId="72FA5AEF" w:rsidR="0076699A" w:rsidRPr="00E84287" w:rsidRDefault="00DF3653" w:rsidP="00E84287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4287">
              <w:rPr>
                <w:rFonts w:ascii="Arial" w:hAnsi="Arial" w:cs="Arial"/>
                <w:b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47BF7D1D" w14:textId="6C589F12" w:rsidR="0076699A" w:rsidRPr="00E84287" w:rsidRDefault="00DF3653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01-2016</w:t>
            </w:r>
          </w:p>
        </w:tc>
        <w:tc>
          <w:tcPr>
            <w:tcW w:w="1978" w:type="dxa"/>
            <w:gridSpan w:val="2"/>
          </w:tcPr>
          <w:p w14:paraId="182F959C" w14:textId="3315C842" w:rsidR="0076699A" w:rsidRPr="00E84287" w:rsidRDefault="00DF3653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05-2017</w:t>
            </w:r>
          </w:p>
        </w:tc>
        <w:tc>
          <w:tcPr>
            <w:tcW w:w="2724" w:type="dxa"/>
          </w:tcPr>
          <w:p w14:paraId="748B2D81" w14:textId="285E9E19" w:rsidR="0076699A" w:rsidRPr="00E84287" w:rsidRDefault="00DF3653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Osiągnięty (przesunięcie względem punktu ostatecznego wynika z późnego wyboru wykonawcy)</w:t>
            </w:r>
          </w:p>
        </w:tc>
      </w:tr>
      <w:tr w:rsidR="00E84287" w:rsidRPr="00AF1D34" w14:paraId="1F835D5E" w14:textId="77777777" w:rsidTr="00E84287">
        <w:tc>
          <w:tcPr>
            <w:tcW w:w="2126" w:type="dxa"/>
          </w:tcPr>
          <w:p w14:paraId="12AA24DD" w14:textId="7CDE188E" w:rsidR="0076699A" w:rsidRPr="00E84287" w:rsidRDefault="00DF3653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Realizacja postępowań wyboru wykonawców w procesie rekonstrukcji i digitalizacji</w:t>
            </w:r>
          </w:p>
        </w:tc>
        <w:tc>
          <w:tcPr>
            <w:tcW w:w="1505" w:type="dxa"/>
            <w:tcBorders>
              <w:bottom w:val="nil"/>
            </w:tcBorders>
          </w:tcPr>
          <w:p w14:paraId="0AEB60AB" w14:textId="77777777" w:rsidR="0076699A" w:rsidRPr="00E84287" w:rsidRDefault="00D87A9B" w:rsidP="00E84287">
            <w:pPr>
              <w:pStyle w:val="Akapitzlist"/>
              <w:numPr>
                <w:ilvl w:val="0"/>
                <w:numId w:val="21"/>
              </w:num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4 – 3 400 szt.</w:t>
            </w:r>
          </w:p>
          <w:p w14:paraId="245500AA" w14:textId="5F554425" w:rsidR="00D87A9B" w:rsidRPr="00E84287" w:rsidRDefault="00D87A9B" w:rsidP="00E84287">
            <w:pPr>
              <w:pStyle w:val="Akapitzlist"/>
              <w:numPr>
                <w:ilvl w:val="0"/>
                <w:numId w:val="21"/>
              </w:num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8 – 1 812 00 TB</w:t>
            </w:r>
          </w:p>
        </w:tc>
        <w:tc>
          <w:tcPr>
            <w:tcW w:w="1306" w:type="dxa"/>
          </w:tcPr>
          <w:p w14:paraId="6C072D15" w14:textId="334EF5CB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1978" w:type="dxa"/>
            <w:gridSpan w:val="2"/>
          </w:tcPr>
          <w:p w14:paraId="6A5968BA" w14:textId="02B38D35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2724" w:type="dxa"/>
          </w:tcPr>
          <w:p w14:paraId="03138935" w14:textId="5E63D8CF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Osiągnięty /z wyjątkiem 871 minut na rekonstrukcję animacji Partnera nr 6/ - przetarg na dodatkowe minuty został rozstrzygnięty 11.10.2019 r.</w:t>
            </w:r>
          </w:p>
        </w:tc>
      </w:tr>
      <w:tr w:rsidR="00E84287" w:rsidRPr="00AF1D34" w14:paraId="1639B84E" w14:textId="77777777" w:rsidTr="00E84287">
        <w:tc>
          <w:tcPr>
            <w:tcW w:w="2126" w:type="dxa"/>
          </w:tcPr>
          <w:p w14:paraId="0DA1B1F3" w14:textId="153B2778" w:rsidR="0076699A" w:rsidRPr="00E84287" w:rsidRDefault="00DF3653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Podpisanie umów z wykonawcami procesu rekonstrukcji</w:t>
            </w:r>
          </w:p>
        </w:tc>
        <w:tc>
          <w:tcPr>
            <w:tcW w:w="1505" w:type="dxa"/>
            <w:tcBorders>
              <w:top w:val="nil"/>
              <w:bottom w:val="nil"/>
            </w:tcBorders>
          </w:tcPr>
          <w:p w14:paraId="0F3476BF" w14:textId="77777777" w:rsidR="0076699A" w:rsidRPr="00E84287" w:rsidRDefault="0076699A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ABC2B17" w14:textId="012AFE8A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1978" w:type="dxa"/>
            <w:gridSpan w:val="2"/>
          </w:tcPr>
          <w:p w14:paraId="4FCE09EA" w14:textId="34CCF40C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2724" w:type="dxa"/>
          </w:tcPr>
          <w:p w14:paraId="2E5F39D0" w14:textId="30F7FABB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Osiągnięty /z wyjątkiem 871 minut na rekonstrukcję animacji Partnera nr 6/ - przetarg na dodatkowe minuty został rozstrzygnięty 11.10.2019 r.</w:t>
            </w:r>
          </w:p>
        </w:tc>
      </w:tr>
      <w:tr w:rsidR="00E84287" w:rsidRPr="00AF1D34" w14:paraId="342AC7ED" w14:textId="77777777" w:rsidTr="00E84287">
        <w:tc>
          <w:tcPr>
            <w:tcW w:w="2126" w:type="dxa"/>
          </w:tcPr>
          <w:p w14:paraId="3F6056B6" w14:textId="6B556850" w:rsidR="0076699A" w:rsidRPr="00E84287" w:rsidRDefault="00DF3653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Odbiór głównych produktów projektu – pierwszych 30 % zrekonstruowanych materiałów filmowych.</w:t>
            </w:r>
          </w:p>
        </w:tc>
        <w:tc>
          <w:tcPr>
            <w:tcW w:w="1505" w:type="dxa"/>
            <w:tcBorders>
              <w:top w:val="nil"/>
              <w:bottom w:val="nil"/>
            </w:tcBorders>
          </w:tcPr>
          <w:p w14:paraId="6DEB5DCE" w14:textId="77777777" w:rsidR="0076699A" w:rsidRPr="00E84287" w:rsidRDefault="0076699A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97A91EE" w14:textId="03C91785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02-2019</w:t>
            </w:r>
          </w:p>
        </w:tc>
        <w:tc>
          <w:tcPr>
            <w:tcW w:w="1978" w:type="dxa"/>
            <w:gridSpan w:val="2"/>
          </w:tcPr>
          <w:p w14:paraId="6E3D5F74" w14:textId="6AF781B5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02-2019 /w raporcie za I kw. omyłkowo wpisano datę rzeczywistego osiągnięcia kamienia milowego/</w:t>
            </w:r>
          </w:p>
        </w:tc>
        <w:tc>
          <w:tcPr>
            <w:tcW w:w="2724" w:type="dxa"/>
          </w:tcPr>
          <w:p w14:paraId="4383D90E" w14:textId="6F7B0328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E84287" w:rsidRPr="00AF1D34" w14:paraId="40921E64" w14:textId="77777777" w:rsidTr="00E84287">
        <w:tc>
          <w:tcPr>
            <w:tcW w:w="2126" w:type="dxa"/>
          </w:tcPr>
          <w:p w14:paraId="6844A0C4" w14:textId="55CD2F8A" w:rsidR="0076699A" w:rsidRPr="00E84287" w:rsidRDefault="00DF3653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Odbiór głównych produktów projektu – pierwszych 30 % zrekonstruowanych materiałów filmowych.</w:t>
            </w:r>
          </w:p>
        </w:tc>
        <w:tc>
          <w:tcPr>
            <w:tcW w:w="1505" w:type="dxa"/>
            <w:tcBorders>
              <w:top w:val="nil"/>
            </w:tcBorders>
          </w:tcPr>
          <w:p w14:paraId="2BD87EF5" w14:textId="77777777" w:rsidR="0076699A" w:rsidRPr="00E84287" w:rsidRDefault="0076699A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B8B4B3B" w14:textId="33CC356E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02-2020</w:t>
            </w:r>
          </w:p>
        </w:tc>
        <w:tc>
          <w:tcPr>
            <w:tcW w:w="1978" w:type="dxa"/>
            <w:gridSpan w:val="2"/>
          </w:tcPr>
          <w:p w14:paraId="19D1E230" w14:textId="5F0D7885" w:rsidR="0076699A" w:rsidRPr="00E84287" w:rsidRDefault="008C3AE8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02-2020</w:t>
            </w:r>
          </w:p>
        </w:tc>
        <w:tc>
          <w:tcPr>
            <w:tcW w:w="2724" w:type="dxa"/>
          </w:tcPr>
          <w:p w14:paraId="23DF176B" w14:textId="7447000A" w:rsidR="0076699A" w:rsidRPr="00E84287" w:rsidRDefault="008C3AE8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E84287" w:rsidRPr="00E84287" w14:paraId="6BEB2E74" w14:textId="77777777" w:rsidTr="00E84287">
        <w:tc>
          <w:tcPr>
            <w:tcW w:w="2126" w:type="dxa"/>
          </w:tcPr>
          <w:p w14:paraId="40A4B6D9" w14:textId="20DAFB07" w:rsidR="0076699A" w:rsidRPr="00E84287" w:rsidRDefault="00DF3653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 xml:space="preserve">Odbiór głównych produktów projektu – </w:t>
            </w:r>
            <w:r w:rsidRPr="00E84287">
              <w:rPr>
                <w:rFonts w:ascii="Arial" w:hAnsi="Arial" w:cs="Arial"/>
                <w:sz w:val="18"/>
                <w:szCs w:val="18"/>
              </w:rPr>
              <w:lastRenderedPageBreak/>
              <w:t>pierwszych 40 % zrekonstruowanych materiałów filmowych.</w:t>
            </w:r>
          </w:p>
        </w:tc>
        <w:tc>
          <w:tcPr>
            <w:tcW w:w="1505" w:type="dxa"/>
          </w:tcPr>
          <w:p w14:paraId="0A07787B" w14:textId="77777777" w:rsidR="0076699A" w:rsidRPr="00E84287" w:rsidRDefault="0076699A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BA5AB66" w14:textId="0B8A170A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978" w:type="dxa"/>
            <w:gridSpan w:val="2"/>
          </w:tcPr>
          <w:p w14:paraId="7DAD420A" w14:textId="4706CD40" w:rsidR="0076699A" w:rsidRPr="00E84287" w:rsidRDefault="008C3AE8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D87A9B"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24" w:type="dxa"/>
          </w:tcPr>
          <w:p w14:paraId="7ACB7F9A" w14:textId="6BCE5EBD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E84287" w:rsidRPr="00E84287" w14:paraId="4AF85351" w14:textId="77777777" w:rsidTr="00E84287">
        <w:tc>
          <w:tcPr>
            <w:tcW w:w="2126" w:type="dxa"/>
          </w:tcPr>
          <w:p w14:paraId="38620D8E" w14:textId="0F664D75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lastRenderedPageBreak/>
              <w:t>Realizacja postępowań w celu wyboru wykonawcy</w:t>
            </w:r>
          </w:p>
        </w:tc>
        <w:tc>
          <w:tcPr>
            <w:tcW w:w="1505" w:type="dxa"/>
          </w:tcPr>
          <w:p w14:paraId="24AECC57" w14:textId="3A48FF67" w:rsidR="0076699A" w:rsidRPr="00E84287" w:rsidRDefault="00D87A9B" w:rsidP="00C13CB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60E1F195" w14:textId="6341F478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08-2018</w:t>
            </w:r>
          </w:p>
        </w:tc>
        <w:tc>
          <w:tcPr>
            <w:tcW w:w="1978" w:type="dxa"/>
            <w:gridSpan w:val="2"/>
          </w:tcPr>
          <w:p w14:paraId="56FDC203" w14:textId="43BE961F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09-2018</w:t>
            </w:r>
          </w:p>
        </w:tc>
        <w:tc>
          <w:tcPr>
            <w:tcW w:w="2724" w:type="dxa"/>
          </w:tcPr>
          <w:p w14:paraId="6008C19B" w14:textId="5CE76B2F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Osiągnięty (przesunięcie względem punkty ostatecznego wynika z późnego wyboru wykonawcy)</w:t>
            </w:r>
          </w:p>
        </w:tc>
      </w:tr>
      <w:tr w:rsidR="00E84287" w:rsidRPr="00AF1D34" w14:paraId="33B2FB64" w14:textId="77777777" w:rsidTr="00E84287">
        <w:tc>
          <w:tcPr>
            <w:tcW w:w="2126" w:type="dxa"/>
          </w:tcPr>
          <w:p w14:paraId="33A11581" w14:textId="16393BE5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Podpisanie umów z wykonawcami</w:t>
            </w:r>
          </w:p>
        </w:tc>
        <w:tc>
          <w:tcPr>
            <w:tcW w:w="1505" w:type="dxa"/>
          </w:tcPr>
          <w:p w14:paraId="45C2CFDA" w14:textId="115D5F87" w:rsidR="0076699A" w:rsidRPr="00E84287" w:rsidRDefault="00D87A9B" w:rsidP="00C13CB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5DACBDCD" w14:textId="1ED28BAA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09-2018</w:t>
            </w:r>
          </w:p>
        </w:tc>
        <w:tc>
          <w:tcPr>
            <w:tcW w:w="1978" w:type="dxa"/>
            <w:gridSpan w:val="2"/>
          </w:tcPr>
          <w:p w14:paraId="46FA58FC" w14:textId="5799169E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10-2018</w:t>
            </w:r>
          </w:p>
        </w:tc>
        <w:tc>
          <w:tcPr>
            <w:tcW w:w="2724" w:type="dxa"/>
          </w:tcPr>
          <w:p w14:paraId="0D348A86" w14:textId="69608E22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Osiągnięty (przesunięcie względem punkty ostatecznego wynika z późnego wyboru wykonawcy)</w:t>
            </w:r>
          </w:p>
        </w:tc>
      </w:tr>
      <w:tr w:rsidR="00E84287" w:rsidRPr="00AF1D34" w14:paraId="354B199F" w14:textId="77777777" w:rsidTr="00E84287">
        <w:tc>
          <w:tcPr>
            <w:tcW w:w="2126" w:type="dxa"/>
          </w:tcPr>
          <w:p w14:paraId="7462F475" w14:textId="051FB667" w:rsidR="0076699A" w:rsidRPr="00E84287" w:rsidRDefault="00D87A9B" w:rsidP="00E84287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Odbiór prac budowlanych, których celem jest adaptacja pomieszczeń do potrzeb Centrum Dystrybucyjnego</w:t>
            </w:r>
          </w:p>
        </w:tc>
        <w:tc>
          <w:tcPr>
            <w:tcW w:w="1505" w:type="dxa"/>
            <w:tcBorders>
              <w:bottom w:val="single" w:sz="4" w:space="0" w:color="auto"/>
            </w:tcBorders>
          </w:tcPr>
          <w:p w14:paraId="13491123" w14:textId="2049A289" w:rsidR="0076699A" w:rsidRPr="00E84287" w:rsidRDefault="00D87A9B" w:rsidP="00C13CB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75231D17" w14:textId="1446A31D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1978" w:type="dxa"/>
            <w:gridSpan w:val="2"/>
          </w:tcPr>
          <w:p w14:paraId="5F1FF018" w14:textId="6FE85C9C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2724" w:type="dxa"/>
          </w:tcPr>
          <w:p w14:paraId="674AA28E" w14:textId="4FF9CE33" w:rsidR="0076699A" w:rsidRPr="00E84287" w:rsidRDefault="00D87A9B" w:rsidP="00E84287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 xml:space="preserve">Osiągnięty (przesunięcie względem punkty ostatecznego spowodowane było dodatkowymi okolicznościami związanymi z modernizacją posiadanych </w:t>
            </w:r>
            <w:r w:rsidR="00E84287" w:rsidRPr="00E84287">
              <w:rPr>
                <w:rFonts w:ascii="Arial" w:hAnsi="Arial" w:cs="Arial"/>
                <w:sz w:val="18"/>
                <w:szCs w:val="18"/>
              </w:rPr>
              <w:t>instalacji</w:t>
            </w:r>
            <w:r w:rsidRPr="00E84287">
              <w:rPr>
                <w:rFonts w:ascii="Arial" w:hAnsi="Arial" w:cs="Arial"/>
                <w:sz w:val="18"/>
                <w:szCs w:val="18"/>
              </w:rPr>
              <w:t>. Termin prac zakończony został 17.07.2019 r. )</w:t>
            </w:r>
          </w:p>
        </w:tc>
      </w:tr>
      <w:tr w:rsidR="00E84287" w:rsidRPr="00AF1D34" w14:paraId="09BF63E2" w14:textId="77777777" w:rsidTr="00E84287">
        <w:tc>
          <w:tcPr>
            <w:tcW w:w="2126" w:type="dxa"/>
          </w:tcPr>
          <w:p w14:paraId="1D22C227" w14:textId="68C4C68C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Realizacja postępowań w celu wyłonienia dostawców wyposażenia</w:t>
            </w:r>
          </w:p>
        </w:tc>
        <w:tc>
          <w:tcPr>
            <w:tcW w:w="1505" w:type="dxa"/>
            <w:tcBorders>
              <w:bottom w:val="nil"/>
            </w:tcBorders>
          </w:tcPr>
          <w:p w14:paraId="623253DD" w14:textId="6026D164" w:rsidR="0076699A" w:rsidRPr="00E84287" w:rsidRDefault="00285049" w:rsidP="00E84287">
            <w:pPr>
              <w:pStyle w:val="Akapitzlist"/>
              <w:numPr>
                <w:ilvl w:val="0"/>
                <w:numId w:val="22"/>
              </w:num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3 (szt). - 8,00</w:t>
            </w:r>
          </w:p>
          <w:p w14:paraId="12665CBD" w14:textId="7E0FE658" w:rsidR="00285049" w:rsidRPr="00E84287" w:rsidRDefault="00285049" w:rsidP="00E84287">
            <w:pPr>
              <w:pStyle w:val="Akapitzlist"/>
              <w:numPr>
                <w:ilvl w:val="0"/>
                <w:numId w:val="22"/>
              </w:num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5 (szt.)-6 800 ,00</w:t>
            </w:r>
          </w:p>
          <w:p w14:paraId="7CA8EE6D" w14:textId="0E75FD50" w:rsidR="00285049" w:rsidRPr="00E84287" w:rsidRDefault="00285049" w:rsidP="00E84287">
            <w:pPr>
              <w:pStyle w:val="Akapitzlist"/>
              <w:numPr>
                <w:ilvl w:val="0"/>
                <w:numId w:val="22"/>
              </w:num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6 (szt). -1</w:t>
            </w:r>
          </w:p>
          <w:p w14:paraId="1997E73E" w14:textId="6DCC4819" w:rsidR="00285049" w:rsidRPr="00E84287" w:rsidRDefault="00285049" w:rsidP="00E84287">
            <w:pPr>
              <w:pStyle w:val="Akapitzlist"/>
              <w:numPr>
                <w:ilvl w:val="0"/>
                <w:numId w:val="22"/>
              </w:num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 xml:space="preserve">7 (szt.) -1 </w:t>
            </w:r>
          </w:p>
          <w:p w14:paraId="506C304E" w14:textId="77777777" w:rsidR="00285049" w:rsidRPr="00E84287" w:rsidRDefault="00285049" w:rsidP="00E84287">
            <w:pPr>
              <w:pStyle w:val="Akapitzlist"/>
              <w:numPr>
                <w:ilvl w:val="0"/>
                <w:numId w:val="22"/>
              </w:num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9 – 1578,50 TB</w:t>
            </w:r>
          </w:p>
          <w:p w14:paraId="44F546C7" w14:textId="77777777" w:rsidR="00285049" w:rsidRPr="00E84287" w:rsidRDefault="00285049" w:rsidP="00E84287">
            <w:pPr>
              <w:pStyle w:val="Akapitzlist"/>
              <w:numPr>
                <w:ilvl w:val="0"/>
                <w:numId w:val="22"/>
              </w:num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2 – 1 szt</w:t>
            </w:r>
          </w:p>
          <w:p w14:paraId="597F2064" w14:textId="53982F01" w:rsidR="00285049" w:rsidRPr="00E84287" w:rsidRDefault="00285049" w:rsidP="00E84287">
            <w:pPr>
              <w:pStyle w:val="Akapitzlist"/>
              <w:numPr>
                <w:ilvl w:val="0"/>
                <w:numId w:val="22"/>
              </w:num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1 -6 160 000,00</w:t>
            </w:r>
          </w:p>
        </w:tc>
        <w:tc>
          <w:tcPr>
            <w:tcW w:w="1306" w:type="dxa"/>
          </w:tcPr>
          <w:p w14:paraId="7D0A8E71" w14:textId="76E012AD" w:rsidR="0076699A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1978" w:type="dxa"/>
            <w:gridSpan w:val="2"/>
          </w:tcPr>
          <w:p w14:paraId="19077765" w14:textId="4629580B" w:rsidR="0076699A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24" w:type="dxa"/>
          </w:tcPr>
          <w:p w14:paraId="4E7C185C" w14:textId="736A440F" w:rsidR="0076699A" w:rsidRPr="00E84287" w:rsidRDefault="00285049" w:rsidP="009724E4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 xml:space="preserve">W trakcie realizacji /na dzień składania raportu został wyłoniony projektant platformy dystrybucyjnej. </w:t>
            </w:r>
            <w:r w:rsidR="009724E4">
              <w:rPr>
                <w:rFonts w:ascii="Arial" w:hAnsi="Arial" w:cs="Arial"/>
                <w:sz w:val="18"/>
                <w:szCs w:val="18"/>
              </w:rPr>
              <w:t>Został przeprowadzony dialog techniczny. Zostało ogłoszone postępowanie na wybór wykonawcy.</w:t>
            </w:r>
            <w:r w:rsidR="00FB31B8">
              <w:rPr>
                <w:rFonts w:ascii="Arial" w:hAnsi="Arial" w:cs="Arial"/>
                <w:sz w:val="18"/>
                <w:szCs w:val="18"/>
              </w:rPr>
              <w:t xml:space="preserve"> Otwarcie ofert</w:t>
            </w:r>
            <w:r w:rsidR="0034211B">
              <w:rPr>
                <w:rFonts w:ascii="Arial" w:hAnsi="Arial" w:cs="Arial"/>
                <w:sz w:val="18"/>
                <w:szCs w:val="18"/>
              </w:rPr>
              <w:t xml:space="preserve"> nastąpi</w:t>
            </w:r>
            <w:r w:rsidR="00FB31B8">
              <w:rPr>
                <w:rFonts w:ascii="Arial" w:hAnsi="Arial" w:cs="Arial"/>
                <w:sz w:val="18"/>
                <w:szCs w:val="18"/>
              </w:rPr>
              <w:t xml:space="preserve"> 16.04</w:t>
            </w:r>
            <w:r w:rsidR="0034211B">
              <w:rPr>
                <w:rFonts w:ascii="Arial" w:hAnsi="Arial" w:cs="Arial"/>
                <w:sz w:val="18"/>
                <w:szCs w:val="18"/>
              </w:rPr>
              <w:t>.2020</w:t>
            </w:r>
          </w:p>
        </w:tc>
      </w:tr>
      <w:tr w:rsidR="00E84287" w:rsidRPr="00E84287" w14:paraId="7C29BFB4" w14:textId="77777777" w:rsidTr="00AF1D34">
        <w:tc>
          <w:tcPr>
            <w:tcW w:w="2126" w:type="dxa"/>
          </w:tcPr>
          <w:p w14:paraId="7AC8FF8A" w14:textId="6727A95B" w:rsidR="00D87A9B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Podpisanie umów z wykonawcami i dostawcami prac oraz wyposażenia</w:t>
            </w:r>
          </w:p>
        </w:tc>
        <w:tc>
          <w:tcPr>
            <w:tcW w:w="1505" w:type="dxa"/>
            <w:tcBorders>
              <w:top w:val="nil"/>
              <w:bottom w:val="nil"/>
            </w:tcBorders>
          </w:tcPr>
          <w:p w14:paraId="0C005443" w14:textId="77777777" w:rsidR="00D87A9B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3AD3D06" w14:textId="5BE89282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10-2019</w:t>
            </w:r>
          </w:p>
        </w:tc>
        <w:tc>
          <w:tcPr>
            <w:tcW w:w="1978" w:type="dxa"/>
            <w:gridSpan w:val="2"/>
          </w:tcPr>
          <w:p w14:paraId="280AC8E0" w14:textId="5302F97C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24" w:type="dxa"/>
          </w:tcPr>
          <w:p w14:paraId="40C90DF8" w14:textId="5AB0907E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9724E4">
              <w:rPr>
                <w:rFonts w:ascii="Arial" w:hAnsi="Arial" w:cs="Arial"/>
                <w:sz w:val="18"/>
                <w:szCs w:val="18"/>
              </w:rPr>
              <w:t xml:space="preserve"> /podpisanie umów nastąpi po zakończeniu postępowania/</w:t>
            </w:r>
          </w:p>
        </w:tc>
      </w:tr>
      <w:tr w:rsidR="00E84287" w:rsidRPr="00E84287" w14:paraId="223448AC" w14:textId="77777777" w:rsidTr="00AF1D34">
        <w:tc>
          <w:tcPr>
            <w:tcW w:w="2126" w:type="dxa"/>
          </w:tcPr>
          <w:p w14:paraId="68AC49B5" w14:textId="477AE31F" w:rsidR="00D87A9B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Odbiór prac instalatorskich, próbny rozruch.</w:t>
            </w:r>
          </w:p>
        </w:tc>
        <w:tc>
          <w:tcPr>
            <w:tcW w:w="1505" w:type="dxa"/>
            <w:tcBorders>
              <w:top w:val="nil"/>
            </w:tcBorders>
          </w:tcPr>
          <w:p w14:paraId="3494A58F" w14:textId="77777777" w:rsidR="00D87A9B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5A01BA4" w14:textId="32758971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06-2020</w:t>
            </w:r>
          </w:p>
        </w:tc>
        <w:tc>
          <w:tcPr>
            <w:tcW w:w="1978" w:type="dxa"/>
            <w:gridSpan w:val="2"/>
          </w:tcPr>
          <w:p w14:paraId="2A51415D" w14:textId="5AB5E247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24" w:type="dxa"/>
          </w:tcPr>
          <w:p w14:paraId="0A455E03" w14:textId="29D8DBAB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E84287" w:rsidRPr="00E84287" w14:paraId="54424A5F" w14:textId="77777777" w:rsidTr="00AF1D34">
        <w:tc>
          <w:tcPr>
            <w:tcW w:w="2126" w:type="dxa"/>
          </w:tcPr>
          <w:p w14:paraId="4AD4AF12" w14:textId="7CE0B106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Rozpoczęcie postępowań w celu wyłonienia wykonawców działań informacyjno-promocyjnych</w:t>
            </w:r>
          </w:p>
        </w:tc>
        <w:tc>
          <w:tcPr>
            <w:tcW w:w="1505" w:type="dxa"/>
          </w:tcPr>
          <w:p w14:paraId="5C4D3568" w14:textId="3BE19D5F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1906B7E4" w14:textId="6046B4BA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1978" w:type="dxa"/>
            <w:gridSpan w:val="2"/>
          </w:tcPr>
          <w:p w14:paraId="31C968E4" w14:textId="77C0F0EA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2724" w:type="dxa"/>
          </w:tcPr>
          <w:p w14:paraId="16C9BC1C" w14:textId="6EABC570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E84287" w:rsidRPr="00E84287" w14:paraId="6A9E746D" w14:textId="77777777" w:rsidTr="00AF1D34">
        <w:tc>
          <w:tcPr>
            <w:tcW w:w="2126" w:type="dxa"/>
          </w:tcPr>
          <w:p w14:paraId="0E2C144D" w14:textId="68B147E6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Podpisanie umów z wykonawcami</w:t>
            </w:r>
          </w:p>
        </w:tc>
        <w:tc>
          <w:tcPr>
            <w:tcW w:w="1505" w:type="dxa"/>
          </w:tcPr>
          <w:p w14:paraId="4C139621" w14:textId="68717FCC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267346C2" w14:textId="00029C6A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1978" w:type="dxa"/>
            <w:gridSpan w:val="2"/>
          </w:tcPr>
          <w:p w14:paraId="2F6E40FE" w14:textId="78D2EDE3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08-2019</w:t>
            </w:r>
          </w:p>
        </w:tc>
        <w:tc>
          <w:tcPr>
            <w:tcW w:w="2724" w:type="dxa"/>
          </w:tcPr>
          <w:p w14:paraId="33C012D0" w14:textId="33B7EE13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 xml:space="preserve">Osiągnięty /przesunięcie względem punktu ostatecznego spowodowane przedłużeniem procedury ze względu na konieczność </w:t>
            </w:r>
            <w:r w:rsidRPr="00E84287">
              <w:rPr>
                <w:rFonts w:ascii="Arial" w:hAnsi="Arial" w:cs="Arial"/>
                <w:sz w:val="18"/>
                <w:szCs w:val="18"/>
              </w:rPr>
              <w:lastRenderedPageBreak/>
              <w:t>składania wyjaśnień od Oferentów. Umowa została podpisana 01.08.2019</w:t>
            </w:r>
            <w:r w:rsidR="00C13CBE">
              <w:rPr>
                <w:rFonts w:ascii="Arial" w:hAnsi="Arial" w:cs="Arial"/>
                <w:sz w:val="18"/>
                <w:szCs w:val="18"/>
              </w:rPr>
              <w:t xml:space="preserve"> r./</w:t>
            </w:r>
          </w:p>
        </w:tc>
      </w:tr>
      <w:tr w:rsidR="00E84287" w:rsidRPr="00E84287" w14:paraId="692781D9" w14:textId="77777777" w:rsidTr="00AF1D34">
        <w:tc>
          <w:tcPr>
            <w:tcW w:w="2126" w:type="dxa"/>
          </w:tcPr>
          <w:p w14:paraId="5BE562A5" w14:textId="2260A62A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lastRenderedPageBreak/>
              <w:t>Działania informacyjno-promocyjne przewidziane do realizacji w projekcie</w:t>
            </w:r>
          </w:p>
        </w:tc>
        <w:tc>
          <w:tcPr>
            <w:tcW w:w="1505" w:type="dxa"/>
          </w:tcPr>
          <w:p w14:paraId="0A06471C" w14:textId="163E8032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2DE2B79E" w14:textId="611B0A9A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978" w:type="dxa"/>
            <w:gridSpan w:val="2"/>
          </w:tcPr>
          <w:p w14:paraId="6DAAF5F2" w14:textId="19CE215F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24" w:type="dxa"/>
          </w:tcPr>
          <w:p w14:paraId="52AA450A" w14:textId="4ED8B289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</w:tbl>
    <w:p w14:paraId="64ADCCB0" w14:textId="49237AFA" w:rsidR="00141A92" w:rsidRPr="00E84287" w:rsidRDefault="00CF2E64" w:rsidP="00141A92">
      <w:pPr>
        <w:spacing w:before="240" w:after="120"/>
        <w:rPr>
          <w:rFonts w:ascii="Arial" w:hAnsi="Arial" w:cs="Arial"/>
          <w:sz w:val="20"/>
          <w:szCs w:val="20"/>
        </w:rPr>
      </w:pPr>
      <w:r w:rsidRPr="00E84287">
        <w:rPr>
          <w:rFonts w:ascii="Arial" w:hAnsi="Arial" w:cs="Arial"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C012AB" w:rsidRPr="00AF1D34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E84287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E84287">
              <w:rPr>
                <w:rFonts w:ascii="Arial" w:hAnsi="Arial" w:cs="Arial"/>
                <w:sz w:val="20"/>
                <w:szCs w:val="20"/>
              </w:rPr>
              <w:t>N</w:t>
            </w:r>
            <w:r w:rsidR="00047D9D" w:rsidRPr="00E84287">
              <w:rPr>
                <w:rFonts w:ascii="Arial" w:hAnsi="Arial" w:cs="Arial"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E84287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E84287">
              <w:rPr>
                <w:rFonts w:ascii="Arial" w:hAnsi="Arial" w:cs="Arial"/>
                <w:sz w:val="20"/>
                <w:szCs w:val="20"/>
              </w:rPr>
              <w:t>J</w:t>
            </w:r>
            <w:r w:rsidR="00047D9D" w:rsidRPr="00E84287">
              <w:rPr>
                <w:rFonts w:ascii="Arial" w:hAnsi="Arial" w:cs="Arial"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E84287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E84287">
              <w:rPr>
                <w:rFonts w:ascii="Arial" w:hAnsi="Arial" w:cs="Arial"/>
                <w:sz w:val="20"/>
                <w:szCs w:val="20"/>
              </w:rPr>
              <w:t>W</w:t>
            </w:r>
            <w:r w:rsidR="00047D9D" w:rsidRPr="00E84287">
              <w:rPr>
                <w:rFonts w:ascii="Arial" w:hAnsi="Arial" w:cs="Arial"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E84287" w:rsidRDefault="00047D9D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E84287">
              <w:rPr>
                <w:rFonts w:ascii="Arial" w:hAnsi="Arial" w:cs="Arial"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E84287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E84287">
              <w:rPr>
                <w:rFonts w:ascii="Arial" w:hAnsi="Arial" w:cs="Arial"/>
                <w:sz w:val="20"/>
                <w:szCs w:val="20"/>
              </w:rPr>
              <w:t>P</w:t>
            </w:r>
            <w:r w:rsidR="005734CE" w:rsidRPr="00E84287">
              <w:rPr>
                <w:rFonts w:ascii="Arial" w:hAnsi="Arial" w:cs="Arial"/>
                <w:sz w:val="20"/>
                <w:szCs w:val="20"/>
              </w:rPr>
              <w:t xml:space="preserve">lanowany </w:t>
            </w:r>
            <w:r w:rsidR="00047D9D" w:rsidRPr="00E84287">
              <w:rPr>
                <w:rFonts w:ascii="Arial" w:hAnsi="Arial" w:cs="Arial"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E84287" w:rsidRDefault="006B5117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E84287">
              <w:rPr>
                <w:rFonts w:ascii="Arial" w:hAnsi="Arial" w:cs="Arial"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C012AB" w:rsidRPr="00AF1D34" w14:paraId="060EEE52" w14:textId="77777777" w:rsidTr="00047D9D">
        <w:tc>
          <w:tcPr>
            <w:tcW w:w="2545" w:type="dxa"/>
          </w:tcPr>
          <w:p w14:paraId="0D680A0D" w14:textId="7D233830" w:rsidR="009F1DC8" w:rsidRPr="00C012AB" w:rsidRDefault="00285049" w:rsidP="00C012AB">
            <w:pPr>
              <w:pStyle w:val="Akapitzlist"/>
              <w:numPr>
                <w:ilvl w:val="0"/>
                <w:numId w:val="24"/>
              </w:numPr>
              <w:rPr>
                <w:rFonts w:ascii="Arial" w:hAnsi="Arial"/>
                <w:lang w:eastAsia="pl-PL"/>
              </w:rPr>
            </w:pPr>
            <w:r w:rsidRPr="00C012AB">
              <w:rPr>
                <w:rFonts w:cs="Arial"/>
                <w:sz w:val="18"/>
                <w:szCs w:val="18"/>
                <w:lang w:eastAsia="pl-PL"/>
              </w:rPr>
              <w:t>Liczba pobrań/odtworzeni dokumentów informacje sektora publicznego</w:t>
            </w:r>
          </w:p>
        </w:tc>
        <w:tc>
          <w:tcPr>
            <w:tcW w:w="1278" w:type="dxa"/>
          </w:tcPr>
          <w:p w14:paraId="6B56475F" w14:textId="550E4921" w:rsidR="006A60AA" w:rsidRPr="00C012AB" w:rsidRDefault="00285049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79BAF8DB" w:rsidR="006A60AA" w:rsidRPr="00C012AB" w:rsidRDefault="00285049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6 160 000</w:t>
            </w:r>
          </w:p>
        </w:tc>
        <w:tc>
          <w:tcPr>
            <w:tcW w:w="1701" w:type="dxa"/>
          </w:tcPr>
          <w:p w14:paraId="6FE75731" w14:textId="074DADB4" w:rsidR="006A60AA" w:rsidRPr="00C012AB" w:rsidRDefault="00285049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11-2020 /data zgodna z wnioskiem/</w:t>
            </w:r>
          </w:p>
        </w:tc>
        <w:tc>
          <w:tcPr>
            <w:tcW w:w="2268" w:type="dxa"/>
          </w:tcPr>
          <w:p w14:paraId="1908EA3D" w14:textId="20622475" w:rsidR="006A60AA" w:rsidRPr="00C012AB" w:rsidRDefault="0028504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85049" w:rsidRPr="002B50C0" w14:paraId="4411D99B" w14:textId="77777777" w:rsidTr="00047D9D">
        <w:tc>
          <w:tcPr>
            <w:tcW w:w="2545" w:type="dxa"/>
          </w:tcPr>
          <w:p w14:paraId="1498A84F" w14:textId="1D7674CA" w:rsidR="00285049" w:rsidRPr="00E84287" w:rsidRDefault="00285049" w:rsidP="00AF1D34">
            <w:pPr>
              <w:pStyle w:val="Akapitzlist"/>
              <w:numPr>
                <w:ilvl w:val="0"/>
                <w:numId w:val="24"/>
              </w:num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Liczba wygenerowanych API</w:t>
            </w:r>
          </w:p>
        </w:tc>
        <w:tc>
          <w:tcPr>
            <w:tcW w:w="1278" w:type="dxa"/>
          </w:tcPr>
          <w:p w14:paraId="3F7DA13C" w14:textId="5204A6E7" w:rsidR="00285049" w:rsidRPr="00C012AB" w:rsidRDefault="00285049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19F6006" w14:textId="4283C261" w:rsidR="00285049" w:rsidRPr="00C012AB" w:rsidRDefault="00285049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A33AF3A" w14:textId="0615038E" w:rsidR="00285049" w:rsidRPr="00C012AB" w:rsidRDefault="0028504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11-2020 /data zgodna z wnioskiem/</w:t>
            </w:r>
          </w:p>
        </w:tc>
        <w:tc>
          <w:tcPr>
            <w:tcW w:w="2268" w:type="dxa"/>
          </w:tcPr>
          <w:p w14:paraId="5BD6373C" w14:textId="76D6721B" w:rsidR="00285049" w:rsidRPr="00C012AB" w:rsidRDefault="0028504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300C8" w:rsidRPr="002B50C0" w14:paraId="0C729B23" w14:textId="77777777" w:rsidTr="00047D9D">
        <w:tc>
          <w:tcPr>
            <w:tcW w:w="2545" w:type="dxa"/>
          </w:tcPr>
          <w:p w14:paraId="39131A09" w14:textId="04F550E7" w:rsidR="00B300C8" w:rsidRDefault="00B300C8" w:rsidP="00AF1D34">
            <w:pPr>
              <w:pStyle w:val="Akapitzlist"/>
              <w:numPr>
                <w:ilvl w:val="0"/>
                <w:numId w:val="24"/>
              </w:num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Liczba podmiotów, które udostępniły on-line informacje sektora publicznego</w:t>
            </w:r>
          </w:p>
        </w:tc>
        <w:tc>
          <w:tcPr>
            <w:tcW w:w="1278" w:type="dxa"/>
          </w:tcPr>
          <w:p w14:paraId="2CDA9DEB" w14:textId="63B63E09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9E90142" w14:textId="44F8D2AB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5AE2265A" w14:textId="00F1CB66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11-2020 /data zgodna z wnioskiem/</w:t>
            </w:r>
          </w:p>
        </w:tc>
        <w:tc>
          <w:tcPr>
            <w:tcW w:w="2268" w:type="dxa"/>
          </w:tcPr>
          <w:p w14:paraId="30E641AF" w14:textId="4B6657D6" w:rsidR="00B300C8" w:rsidRPr="00C012AB" w:rsidRDefault="00B300C8" w:rsidP="00B300C8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300C8" w:rsidRPr="002B50C0" w14:paraId="7F0DB970" w14:textId="77777777" w:rsidTr="00047D9D">
        <w:tc>
          <w:tcPr>
            <w:tcW w:w="2545" w:type="dxa"/>
          </w:tcPr>
          <w:p w14:paraId="0A102DAC" w14:textId="2543E0E5" w:rsidR="00B300C8" w:rsidRDefault="00B300C8" w:rsidP="00AF1D34">
            <w:pPr>
              <w:pStyle w:val="Akapitzlist"/>
              <w:numPr>
                <w:ilvl w:val="0"/>
                <w:numId w:val="24"/>
              </w:num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Liczba zdigitalizowanych dokumentów zawierających informacje sektora publicznego</w:t>
            </w:r>
          </w:p>
        </w:tc>
        <w:tc>
          <w:tcPr>
            <w:tcW w:w="1278" w:type="dxa"/>
          </w:tcPr>
          <w:p w14:paraId="29B4E638" w14:textId="3ABAB893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BF0B7CE" w14:textId="7B09D3BE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3400</w:t>
            </w:r>
          </w:p>
        </w:tc>
        <w:tc>
          <w:tcPr>
            <w:tcW w:w="1701" w:type="dxa"/>
          </w:tcPr>
          <w:p w14:paraId="7CC81BEB" w14:textId="688222B0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11-2020 /data zgodna z wnioskiem/</w:t>
            </w:r>
          </w:p>
        </w:tc>
        <w:tc>
          <w:tcPr>
            <w:tcW w:w="2268" w:type="dxa"/>
          </w:tcPr>
          <w:p w14:paraId="23E40E85" w14:textId="298E5092" w:rsidR="00B300C8" w:rsidRPr="00C012AB" w:rsidRDefault="0034211B" w:rsidP="00B300C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2704</w:t>
            </w:r>
          </w:p>
        </w:tc>
      </w:tr>
      <w:tr w:rsidR="00B300C8" w:rsidRPr="002B50C0" w14:paraId="70F3A720" w14:textId="77777777" w:rsidTr="00047D9D">
        <w:tc>
          <w:tcPr>
            <w:tcW w:w="2545" w:type="dxa"/>
          </w:tcPr>
          <w:p w14:paraId="615FC171" w14:textId="79B63A1D" w:rsidR="00B300C8" w:rsidRDefault="00B300C8" w:rsidP="00AF1D34">
            <w:pPr>
              <w:pStyle w:val="Akapitzlist"/>
              <w:numPr>
                <w:ilvl w:val="0"/>
                <w:numId w:val="24"/>
              </w:num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Liczba udostępnionych on-line dokumentów zwierających informacje sektora publicznego</w:t>
            </w:r>
          </w:p>
        </w:tc>
        <w:tc>
          <w:tcPr>
            <w:tcW w:w="1278" w:type="dxa"/>
          </w:tcPr>
          <w:p w14:paraId="318D049D" w14:textId="545FF693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9F6B87B" w14:textId="2DABC341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6800</w:t>
            </w:r>
          </w:p>
        </w:tc>
        <w:tc>
          <w:tcPr>
            <w:tcW w:w="1701" w:type="dxa"/>
          </w:tcPr>
          <w:p w14:paraId="590FF80F" w14:textId="293FE9DC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11-2020 /data zgodna z wnioskiem/</w:t>
            </w:r>
          </w:p>
        </w:tc>
        <w:tc>
          <w:tcPr>
            <w:tcW w:w="2268" w:type="dxa"/>
          </w:tcPr>
          <w:p w14:paraId="54AC4C30" w14:textId="6E4B8625" w:rsidR="00B300C8" w:rsidRPr="00C012AB" w:rsidRDefault="00B300C8" w:rsidP="00B300C8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300C8" w:rsidRPr="002B50C0" w14:paraId="63195330" w14:textId="77777777" w:rsidTr="00047D9D">
        <w:tc>
          <w:tcPr>
            <w:tcW w:w="2545" w:type="dxa"/>
          </w:tcPr>
          <w:p w14:paraId="6C2304FD" w14:textId="1CCE6897" w:rsidR="00B300C8" w:rsidRDefault="00B300C8" w:rsidP="00AF1D34">
            <w:pPr>
              <w:pStyle w:val="Akapitzlist"/>
              <w:numPr>
                <w:ilvl w:val="0"/>
                <w:numId w:val="24"/>
              </w:num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168346E3" w14:textId="3147DFEC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543385F" w14:textId="672D8430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ED68069" w14:textId="0D96F36C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11-2020 /data zgodna z wnioskiem/</w:t>
            </w:r>
          </w:p>
        </w:tc>
        <w:tc>
          <w:tcPr>
            <w:tcW w:w="2268" w:type="dxa"/>
          </w:tcPr>
          <w:p w14:paraId="46090533" w14:textId="63156FBE" w:rsidR="00B300C8" w:rsidRPr="00C012AB" w:rsidRDefault="00B300C8" w:rsidP="00B300C8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300C8" w:rsidRPr="002B50C0" w14:paraId="6142AD12" w14:textId="77777777" w:rsidTr="00047D9D">
        <w:tc>
          <w:tcPr>
            <w:tcW w:w="2545" w:type="dxa"/>
          </w:tcPr>
          <w:p w14:paraId="0E3CCAC9" w14:textId="4A8CAEF5" w:rsidR="00B300C8" w:rsidRDefault="00B300C8" w:rsidP="00AF1D34">
            <w:pPr>
              <w:pStyle w:val="Akapitzlist"/>
              <w:numPr>
                <w:ilvl w:val="0"/>
                <w:numId w:val="24"/>
              </w:num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4D3C353E" w14:textId="06E9DC1D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9D37C85" w14:textId="7FFAC7DD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15CAA7E" w14:textId="7D242A29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11-2020 /data zgodna z wnioskiem/</w:t>
            </w:r>
          </w:p>
        </w:tc>
        <w:tc>
          <w:tcPr>
            <w:tcW w:w="2268" w:type="dxa"/>
          </w:tcPr>
          <w:p w14:paraId="3B059C1C" w14:textId="10B29AD7" w:rsidR="00B300C8" w:rsidRPr="00C012AB" w:rsidRDefault="00B300C8" w:rsidP="00B300C8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300C8" w:rsidRPr="002B50C0" w14:paraId="2A9C7E2F" w14:textId="77777777" w:rsidTr="00047D9D">
        <w:tc>
          <w:tcPr>
            <w:tcW w:w="2545" w:type="dxa"/>
          </w:tcPr>
          <w:p w14:paraId="23BAF07C" w14:textId="7B5210BC" w:rsidR="00B300C8" w:rsidRDefault="00B300C8" w:rsidP="00AF1D34">
            <w:pPr>
              <w:pStyle w:val="Akapitzlist"/>
              <w:numPr>
                <w:ilvl w:val="0"/>
                <w:numId w:val="24"/>
              </w:num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Rozmiar zdigitalizowanej informacji sektora publicznego</w:t>
            </w:r>
          </w:p>
        </w:tc>
        <w:tc>
          <w:tcPr>
            <w:tcW w:w="1278" w:type="dxa"/>
          </w:tcPr>
          <w:p w14:paraId="55A883E9" w14:textId="69C91EB7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3CD96AB2" w14:textId="74C17FD2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1812</w:t>
            </w:r>
          </w:p>
        </w:tc>
        <w:tc>
          <w:tcPr>
            <w:tcW w:w="1701" w:type="dxa"/>
          </w:tcPr>
          <w:p w14:paraId="7BDEFB76" w14:textId="63D5A81F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11-2020 /data zgodna z wnioskiem/</w:t>
            </w:r>
          </w:p>
        </w:tc>
        <w:tc>
          <w:tcPr>
            <w:tcW w:w="2268" w:type="dxa"/>
          </w:tcPr>
          <w:p w14:paraId="3461E50A" w14:textId="0494C23E" w:rsidR="00B300C8" w:rsidRPr="00C012AB" w:rsidRDefault="0034211B" w:rsidP="00B300C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1586,61</w:t>
            </w:r>
          </w:p>
        </w:tc>
      </w:tr>
      <w:tr w:rsidR="00B300C8" w:rsidRPr="002B50C0" w14:paraId="481572FD" w14:textId="77777777" w:rsidTr="00047D9D">
        <w:tc>
          <w:tcPr>
            <w:tcW w:w="2545" w:type="dxa"/>
          </w:tcPr>
          <w:p w14:paraId="3F632E04" w14:textId="0EFEE83F" w:rsidR="00B300C8" w:rsidRDefault="00B300C8" w:rsidP="00AF1D34">
            <w:pPr>
              <w:pStyle w:val="Akapitzlist"/>
              <w:numPr>
                <w:ilvl w:val="0"/>
                <w:numId w:val="24"/>
              </w:num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5AE92A1D" w14:textId="59813BBA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3E01927F" w14:textId="0199EB73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1578,50</w:t>
            </w:r>
          </w:p>
        </w:tc>
        <w:tc>
          <w:tcPr>
            <w:tcW w:w="1701" w:type="dxa"/>
          </w:tcPr>
          <w:p w14:paraId="5D5DE48E" w14:textId="20ABAECA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11-2020 /data zgodna z wnioskiem/</w:t>
            </w:r>
          </w:p>
        </w:tc>
        <w:tc>
          <w:tcPr>
            <w:tcW w:w="2268" w:type="dxa"/>
          </w:tcPr>
          <w:p w14:paraId="7616144B" w14:textId="3DA4C532" w:rsidR="00B300C8" w:rsidRPr="00C012AB" w:rsidRDefault="00B300C8" w:rsidP="00B300C8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531D5886" w:rsidR="007D2C34" w:rsidRPr="002B50C0" w:rsidRDefault="006E4B4E" w:rsidP="006E4B4E">
      <w:pPr>
        <w:pStyle w:val="Nagwek2"/>
        <w:spacing w:before="360" w:after="120"/>
        <w:ind w:left="720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4.</w:t>
      </w:r>
      <w:r w:rsidR="00AF1D34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 </w:t>
      </w:r>
      <w:r w:rsidR="007D2C3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="007D2C34"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7DF808FE" w:rsidR="007D38BD" w:rsidRPr="009955A3" w:rsidRDefault="00B300C8" w:rsidP="009955A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955A3"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  <w:tc>
          <w:tcPr>
            <w:tcW w:w="1169" w:type="dxa"/>
          </w:tcPr>
          <w:p w14:paraId="016C9765" w14:textId="58F8DAB9" w:rsidR="007D38BD" w:rsidRPr="00141A92" w:rsidRDefault="00B300C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1134" w:type="dxa"/>
          </w:tcPr>
          <w:p w14:paraId="3DF8A089" w14:textId="16E975E9" w:rsidR="007D38BD" w:rsidRPr="00141A92" w:rsidRDefault="00B300C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394" w:type="dxa"/>
          </w:tcPr>
          <w:p w14:paraId="7DE99E5E" w14:textId="3421E8CA" w:rsidR="007D38BD" w:rsidRPr="00141A92" w:rsidRDefault="00B300C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</w:tbl>
    <w:p w14:paraId="526AAE7B" w14:textId="275CDB24" w:rsidR="00933BEC" w:rsidRPr="002B50C0" w:rsidRDefault="00AF1D34" w:rsidP="006E4B4E">
      <w:pPr>
        <w:pStyle w:val="Nagwek2"/>
        <w:spacing w:before="360"/>
        <w:ind w:left="360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5. </w:t>
      </w:r>
      <w:r w:rsidR="00933BEC"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74D8E081" w14:textId="0C13FE5F" w:rsidR="00725708" w:rsidRPr="00C012AB" w:rsidRDefault="00B300C8" w:rsidP="003410FE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ascii="Arial" w:hAnsi="Arial" w:cs="Arial"/>
                <w:sz w:val="18"/>
                <w:szCs w:val="20"/>
              </w:rPr>
              <w:t>Zrekonstruowane i zdigitalizowane filmy fabularne, dokumentalne i animowane gotowe do udostępniania on-line</w:t>
            </w:r>
          </w:p>
          <w:p w14:paraId="46265E90" w14:textId="4E6EA2CE" w:rsidR="00C6751B" w:rsidRPr="00C012AB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14:paraId="6D7C5935" w14:textId="5DCA7053" w:rsidR="00C6751B" w:rsidRPr="00C012AB" w:rsidRDefault="00B300C8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cs="Arial"/>
                <w:lang w:eastAsia="pl-PL"/>
              </w:rPr>
              <w:t>05-2020</w:t>
            </w:r>
          </w:p>
        </w:tc>
        <w:tc>
          <w:tcPr>
            <w:tcW w:w="1134" w:type="dxa"/>
          </w:tcPr>
          <w:p w14:paraId="56773D50" w14:textId="104BC6E2" w:rsidR="00C6751B" w:rsidRPr="00C012AB" w:rsidRDefault="00B300C8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37781807" w14:textId="244AEEF8" w:rsidR="00C6751B" w:rsidRPr="00C012AB" w:rsidRDefault="00B300C8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ascii="Arial" w:hAnsi="Arial" w:cs="Arial"/>
                <w:sz w:val="18"/>
                <w:szCs w:val="20"/>
              </w:rPr>
              <w:t>Zgodnie z harmonogramem czasowym projektu</w:t>
            </w:r>
          </w:p>
        </w:tc>
      </w:tr>
    </w:tbl>
    <w:p w14:paraId="2598878D" w14:textId="373EBF27" w:rsidR="004C1D48" w:rsidRPr="00F25348" w:rsidRDefault="004C1D48" w:rsidP="00AF1D34">
      <w:pPr>
        <w:pStyle w:val="Nagwek3"/>
        <w:numPr>
          <w:ilvl w:val="0"/>
          <w:numId w:val="28"/>
        </w:numPr>
        <w:spacing w:before="360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B319DF">
        <w:tc>
          <w:tcPr>
            <w:tcW w:w="2547" w:type="dxa"/>
          </w:tcPr>
          <w:p w14:paraId="20B36869" w14:textId="5721A99A" w:rsidR="00A86449" w:rsidRPr="00A85FFE" w:rsidRDefault="004F2D9C" w:rsidP="00C012AB">
            <w:pPr>
              <w:pStyle w:val="Akapitzlist"/>
              <w:numPr>
                <w:ilvl w:val="0"/>
                <w:numId w:val="26"/>
              </w:numPr>
            </w:pPr>
            <w:r w:rsidRPr="00A85FFE">
              <w:rPr>
                <w:rFonts w:ascii="Arial" w:hAnsi="Arial" w:cs="Arial"/>
                <w:sz w:val="18"/>
                <w:szCs w:val="18"/>
              </w:rPr>
              <w:t>Zrekonstruowane i zdigitalizowane materiały filmowe gotowe do przekazania i głębokiej archiwizacji</w:t>
            </w:r>
          </w:p>
        </w:tc>
        <w:tc>
          <w:tcPr>
            <w:tcW w:w="1701" w:type="dxa"/>
          </w:tcPr>
          <w:p w14:paraId="1DB94B1B" w14:textId="6206A790" w:rsidR="00A86449" w:rsidRPr="00A85FFE" w:rsidRDefault="004F2D9C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A85FFE">
              <w:rPr>
                <w:rFonts w:cs="Arial"/>
                <w:lang w:eastAsia="pl-PL"/>
              </w:rPr>
              <w:t>05-2020</w:t>
            </w:r>
          </w:p>
        </w:tc>
        <w:tc>
          <w:tcPr>
            <w:tcW w:w="1843" w:type="dxa"/>
          </w:tcPr>
          <w:p w14:paraId="6882FECF" w14:textId="1E5FF2FD" w:rsidR="004C1D48" w:rsidRPr="00A85FFE" w:rsidRDefault="004F2D9C" w:rsidP="00C13C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5FFE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43CDFE6D" w14:textId="6B15B587" w:rsidR="004C1D48" w:rsidRPr="00A85FFE" w:rsidRDefault="004F2D9C" w:rsidP="00C13C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5FFE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4F2D9C" w:rsidRPr="002B50C0" w14:paraId="775FA8EF" w14:textId="77777777" w:rsidTr="00B319DF">
        <w:tc>
          <w:tcPr>
            <w:tcW w:w="2547" w:type="dxa"/>
          </w:tcPr>
          <w:p w14:paraId="297E551E" w14:textId="59AAA6CF" w:rsidR="004F2D9C" w:rsidRPr="00A85FFE" w:rsidRDefault="004F2D9C" w:rsidP="00AF1D34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A85FFE">
              <w:rPr>
                <w:rFonts w:ascii="Arial" w:hAnsi="Arial" w:cs="Arial"/>
                <w:sz w:val="18"/>
                <w:szCs w:val="18"/>
              </w:rPr>
              <w:t>Cyfrowe repozytorium na potrzeby udostępniania</w:t>
            </w:r>
          </w:p>
        </w:tc>
        <w:tc>
          <w:tcPr>
            <w:tcW w:w="1701" w:type="dxa"/>
          </w:tcPr>
          <w:p w14:paraId="6E941DF0" w14:textId="7C8589A2" w:rsidR="004F2D9C" w:rsidRPr="00A85FFE" w:rsidRDefault="004F2D9C" w:rsidP="00A86449">
            <w:pPr>
              <w:rPr>
                <w:rFonts w:cs="Arial"/>
                <w:lang w:eastAsia="pl-PL"/>
              </w:rPr>
            </w:pPr>
            <w:r w:rsidRPr="00A85FFE">
              <w:rPr>
                <w:rFonts w:cs="Arial"/>
                <w:lang w:eastAsia="pl-PL"/>
              </w:rPr>
              <w:t>06-2020</w:t>
            </w:r>
          </w:p>
        </w:tc>
        <w:tc>
          <w:tcPr>
            <w:tcW w:w="1843" w:type="dxa"/>
          </w:tcPr>
          <w:p w14:paraId="434D6950" w14:textId="50877DCA" w:rsidR="004F2D9C" w:rsidRPr="00A85FFE" w:rsidRDefault="004F2D9C" w:rsidP="00C13CBE">
            <w:pPr>
              <w:jc w:val="center"/>
              <w:rPr>
                <w:rFonts w:cs="Arial"/>
                <w:lang w:eastAsia="pl-PL"/>
              </w:rPr>
            </w:pPr>
            <w:r w:rsidRPr="00A85FFE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0BCDF5E9" w14:textId="09FEA669" w:rsidR="004F2D9C" w:rsidRPr="00A85FFE" w:rsidRDefault="004F2D9C" w:rsidP="00A85FFE">
            <w:pPr>
              <w:rPr>
                <w:rFonts w:ascii="Arial" w:hAnsi="Arial" w:cs="Arial"/>
                <w:sz w:val="18"/>
                <w:szCs w:val="18"/>
              </w:rPr>
            </w:pPr>
            <w:r w:rsidRPr="00A85FFE">
              <w:rPr>
                <w:rFonts w:ascii="Arial" w:hAnsi="Arial" w:cs="Arial"/>
                <w:sz w:val="18"/>
                <w:szCs w:val="18"/>
              </w:rPr>
              <w:t>Nazwa systemu: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5FFE">
              <w:rPr>
                <w:rFonts w:ascii="Arial" w:hAnsi="Arial" w:cs="Arial"/>
                <w:sz w:val="18"/>
                <w:szCs w:val="18"/>
              </w:rPr>
              <w:t>Cyfrowe repozytorium Chełmska, opis zależności: typ interfejsu WWW, LAN, usługa fizycznego przeniesienia danych, umożliwia digitalizację i przechowywanie zasobów, zakres wymienianych danych – materiały filmowe po digitalizacji, sposób wymiany danych: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5FFE">
              <w:rPr>
                <w:rFonts w:ascii="Arial" w:hAnsi="Arial" w:cs="Arial"/>
                <w:sz w:val="18"/>
                <w:szCs w:val="18"/>
              </w:rPr>
              <w:t>kopiowanie danych; status integracji: planowane/modyfikowane</w:t>
            </w:r>
            <w:r w:rsidRPr="00A85FFE">
              <w:rPr>
                <w:rFonts w:ascii="Arial" w:hAnsi="Arial" w:cs="Arial"/>
                <w:color w:val="0070C0"/>
                <w:sz w:val="18"/>
                <w:szCs w:val="18"/>
              </w:rPr>
              <w:t>;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5FFE">
              <w:rPr>
                <w:rFonts w:ascii="Arial" w:hAnsi="Arial" w:cs="Arial"/>
                <w:sz w:val="18"/>
                <w:szCs w:val="18"/>
              </w:rPr>
              <w:t>Nazwa systemu: Pla</w:t>
            </w:r>
            <w:r w:rsidR="00C13CBE">
              <w:rPr>
                <w:rFonts w:ascii="Arial" w:hAnsi="Arial" w:cs="Arial"/>
                <w:sz w:val="18"/>
                <w:szCs w:val="18"/>
              </w:rPr>
              <w:t>t</w:t>
            </w:r>
            <w:r w:rsidRPr="00A85FFE">
              <w:rPr>
                <w:rFonts w:ascii="Arial" w:hAnsi="Arial" w:cs="Arial"/>
                <w:sz w:val="18"/>
                <w:szCs w:val="18"/>
              </w:rPr>
              <w:t>forma WEB /zarządzanie/, opis zale</w:t>
            </w:r>
            <w:r w:rsidR="00A85FFE">
              <w:rPr>
                <w:rFonts w:ascii="Arial" w:hAnsi="Arial" w:cs="Arial"/>
                <w:sz w:val="18"/>
                <w:szCs w:val="18"/>
              </w:rPr>
              <w:t>ż</w:t>
            </w:r>
            <w:r w:rsidRPr="00A85FFE">
              <w:rPr>
                <w:rFonts w:ascii="Arial" w:hAnsi="Arial" w:cs="Arial"/>
                <w:sz w:val="18"/>
                <w:szCs w:val="18"/>
              </w:rPr>
              <w:t>ności</w:t>
            </w:r>
            <w:r w:rsidR="00FF666D" w:rsidRPr="00A85FFE">
              <w:rPr>
                <w:rFonts w:ascii="Arial" w:hAnsi="Arial" w:cs="Arial"/>
                <w:sz w:val="18"/>
                <w:szCs w:val="18"/>
              </w:rPr>
              <w:t xml:space="preserve"> :typ interfesju: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F666D" w:rsidRPr="00A85FFE">
              <w:rPr>
                <w:rFonts w:ascii="Arial" w:hAnsi="Arial" w:cs="Arial"/>
                <w:sz w:val="18"/>
                <w:szCs w:val="18"/>
              </w:rPr>
              <w:t>WWW,SQL, zakres wymienianych danych: metadane, sposób wymiany danych: bezpoś</w:t>
            </w:r>
            <w:r w:rsidR="00A85FFE">
              <w:rPr>
                <w:rFonts w:ascii="Arial" w:hAnsi="Arial" w:cs="Arial"/>
                <w:sz w:val="18"/>
                <w:szCs w:val="18"/>
              </w:rPr>
              <w:t>r</w:t>
            </w:r>
            <w:r w:rsidR="00FF666D" w:rsidRPr="00A85FFE">
              <w:rPr>
                <w:rFonts w:ascii="Arial" w:hAnsi="Arial" w:cs="Arial"/>
                <w:sz w:val="18"/>
                <w:szCs w:val="18"/>
              </w:rPr>
              <w:t>ednie;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F666D" w:rsidRPr="00A85FFE">
              <w:rPr>
                <w:rFonts w:ascii="Arial" w:hAnsi="Arial" w:cs="Arial"/>
                <w:sz w:val="18"/>
                <w:szCs w:val="18"/>
              </w:rPr>
              <w:t>status integracji : planowane; Funkcje transkodowania – system docelowy; zasób danych wyj</w:t>
            </w:r>
            <w:r w:rsidR="00A85FFE">
              <w:rPr>
                <w:rFonts w:ascii="Arial" w:hAnsi="Arial" w:cs="Arial"/>
                <w:sz w:val="18"/>
                <w:szCs w:val="18"/>
              </w:rPr>
              <w:t>ś</w:t>
            </w:r>
            <w:r w:rsidR="00FF666D" w:rsidRPr="00A85FFE">
              <w:rPr>
                <w:rFonts w:ascii="Arial" w:hAnsi="Arial" w:cs="Arial"/>
                <w:sz w:val="18"/>
                <w:szCs w:val="18"/>
              </w:rPr>
              <w:t>ciowych, typ interfesju: API, SDK zakres wymienianych danych: materiały filmowe dostosowane do potrzeb platformy, sposób wymiany danych: bezpośrednie, status integracji: planowane /integracja z rozwiązaniem cloud computing/ z repozytorium cyfrowym</w:t>
            </w:r>
          </w:p>
        </w:tc>
      </w:tr>
      <w:tr w:rsidR="00FF666D" w:rsidRPr="002B50C0" w14:paraId="3C573D3F" w14:textId="77777777" w:rsidTr="00B319DF">
        <w:tc>
          <w:tcPr>
            <w:tcW w:w="2547" w:type="dxa"/>
          </w:tcPr>
          <w:p w14:paraId="5F683388" w14:textId="38CC8C2C" w:rsidR="00FF666D" w:rsidRPr="00A85FFE" w:rsidRDefault="00FF666D" w:rsidP="00AF1D34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A85FFE">
              <w:rPr>
                <w:rFonts w:ascii="Arial" w:hAnsi="Arial" w:cs="Arial"/>
                <w:sz w:val="18"/>
                <w:szCs w:val="18"/>
              </w:rPr>
              <w:t>Platforma on-line w ramach Centrum Dystrybucji</w:t>
            </w:r>
          </w:p>
        </w:tc>
        <w:tc>
          <w:tcPr>
            <w:tcW w:w="1701" w:type="dxa"/>
          </w:tcPr>
          <w:p w14:paraId="3B8DCD7C" w14:textId="2C2469D8" w:rsidR="00FF666D" w:rsidRPr="00A85FFE" w:rsidRDefault="00FF666D" w:rsidP="00A86449">
            <w:pPr>
              <w:rPr>
                <w:rFonts w:cs="Arial"/>
                <w:lang w:eastAsia="pl-PL"/>
              </w:rPr>
            </w:pPr>
            <w:r w:rsidRPr="00A85FFE">
              <w:rPr>
                <w:rFonts w:cs="Arial"/>
                <w:lang w:eastAsia="pl-PL"/>
              </w:rPr>
              <w:t>07-2020</w:t>
            </w:r>
          </w:p>
        </w:tc>
        <w:tc>
          <w:tcPr>
            <w:tcW w:w="1843" w:type="dxa"/>
          </w:tcPr>
          <w:p w14:paraId="4A10E929" w14:textId="2496ABF8" w:rsidR="00FF666D" w:rsidRPr="00A85FFE" w:rsidRDefault="00FF666D" w:rsidP="00B319DF">
            <w:pPr>
              <w:rPr>
                <w:rFonts w:cs="Arial"/>
                <w:lang w:eastAsia="pl-PL"/>
              </w:rPr>
            </w:pPr>
            <w:r w:rsidRPr="00A85FFE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05CD9EF1" w14:textId="50396F02" w:rsidR="00AE4FA2" w:rsidRPr="00A85FFE" w:rsidRDefault="00FF666D" w:rsidP="00C13CBE">
            <w:pPr>
              <w:rPr>
                <w:rFonts w:ascii="Arial" w:hAnsi="Arial" w:cs="Arial"/>
                <w:sz w:val="18"/>
                <w:szCs w:val="18"/>
              </w:rPr>
            </w:pPr>
            <w:r w:rsidRPr="00A85FFE">
              <w:rPr>
                <w:rFonts w:ascii="Arial" w:hAnsi="Arial" w:cs="Arial"/>
                <w:sz w:val="18"/>
                <w:szCs w:val="18"/>
              </w:rPr>
              <w:t>Nazwa systemu: Platforma WEB/publiczna/zarządzanie/typ interfesju: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5FFE">
              <w:rPr>
                <w:rFonts w:ascii="Arial" w:hAnsi="Arial" w:cs="Arial"/>
                <w:sz w:val="18"/>
                <w:szCs w:val="18"/>
              </w:rPr>
              <w:t>WWW, zakres wymienianych danych: tekst, grafika, sposób wymiany danych: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85FFE" w:rsidRPr="00A85FFE">
              <w:rPr>
                <w:rFonts w:ascii="Arial" w:hAnsi="Arial" w:cs="Arial"/>
                <w:sz w:val="18"/>
                <w:szCs w:val="18"/>
              </w:rPr>
              <w:t>bezpoś</w:t>
            </w:r>
            <w:r w:rsidR="00A85FFE">
              <w:rPr>
                <w:rFonts w:ascii="Arial" w:hAnsi="Arial" w:cs="Arial"/>
                <w:sz w:val="18"/>
                <w:szCs w:val="18"/>
              </w:rPr>
              <w:t>r</w:t>
            </w:r>
            <w:r w:rsidR="00A85FFE" w:rsidRPr="00A85FFE">
              <w:rPr>
                <w:rFonts w:ascii="Arial" w:hAnsi="Arial" w:cs="Arial"/>
                <w:sz w:val="18"/>
                <w:szCs w:val="18"/>
              </w:rPr>
              <w:t>ednie</w:t>
            </w:r>
            <w:r w:rsidRPr="00A85FFE">
              <w:rPr>
                <w:rFonts w:ascii="Arial" w:hAnsi="Arial" w:cs="Arial"/>
                <w:sz w:val="18"/>
                <w:szCs w:val="18"/>
              </w:rPr>
              <w:t>, status integracji: planowane;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5FFE">
              <w:rPr>
                <w:rFonts w:ascii="Arial" w:hAnsi="Arial" w:cs="Arial"/>
                <w:sz w:val="18"/>
                <w:szCs w:val="18"/>
              </w:rPr>
              <w:t>Platforma WEB /publiczna/ zarządzanie/- wyszukiwanie, systemy docelowe – machine learning dla wyszukiwania, typ interfejsu: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5FFE">
              <w:rPr>
                <w:rFonts w:ascii="Arial" w:hAnsi="Arial" w:cs="Arial"/>
                <w:sz w:val="18"/>
                <w:szCs w:val="18"/>
              </w:rPr>
              <w:t>API/SDK, zakres wymienianych danych, tekst,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5FFE">
              <w:rPr>
                <w:rFonts w:ascii="Arial" w:hAnsi="Arial" w:cs="Arial"/>
                <w:sz w:val="18"/>
                <w:szCs w:val="18"/>
              </w:rPr>
              <w:t>sposób wymiany danych: bezpośrednie, status integracji :planowane; Platforma WEB /publiczna/zarządzanie/system źródłowy – zbiór danych wyjścio</w:t>
            </w:r>
            <w:r w:rsidR="00A85FFE">
              <w:rPr>
                <w:rFonts w:ascii="Arial" w:hAnsi="Arial" w:cs="Arial"/>
                <w:sz w:val="18"/>
                <w:szCs w:val="18"/>
              </w:rPr>
              <w:t>w</w:t>
            </w:r>
            <w:r w:rsidRPr="00A85FFE">
              <w:rPr>
                <w:rFonts w:ascii="Arial" w:hAnsi="Arial" w:cs="Arial"/>
                <w:sz w:val="18"/>
                <w:szCs w:val="18"/>
              </w:rPr>
              <w:t>ych, typ interfejsu: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5FFE">
              <w:rPr>
                <w:rFonts w:ascii="Arial" w:hAnsi="Arial" w:cs="Arial"/>
                <w:sz w:val="18"/>
                <w:szCs w:val="18"/>
              </w:rPr>
              <w:t>WWW, API/SDK, zakres wymienianych danych :materiały video, sposób wymiany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5FFE">
              <w:rPr>
                <w:rFonts w:ascii="Arial" w:hAnsi="Arial" w:cs="Arial"/>
                <w:sz w:val="18"/>
                <w:szCs w:val="18"/>
              </w:rPr>
              <w:t>danych: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b</w:t>
            </w:r>
            <w:r w:rsidRPr="00A85FFE">
              <w:rPr>
                <w:rFonts w:ascii="Arial" w:hAnsi="Arial" w:cs="Arial"/>
                <w:sz w:val="18"/>
                <w:szCs w:val="18"/>
              </w:rPr>
              <w:t>ezpośrednie;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s</w:t>
            </w:r>
            <w:r w:rsidRPr="00A85FFE">
              <w:rPr>
                <w:rFonts w:ascii="Arial" w:hAnsi="Arial" w:cs="Arial"/>
                <w:sz w:val="18"/>
                <w:szCs w:val="18"/>
              </w:rPr>
              <w:t xml:space="preserve">tatus integracji: planowane, aplikacja </w:t>
            </w:r>
            <w:r w:rsidRPr="00A85FFE">
              <w:rPr>
                <w:rFonts w:ascii="Arial" w:hAnsi="Arial" w:cs="Arial"/>
                <w:sz w:val="18"/>
                <w:szCs w:val="18"/>
              </w:rPr>
              <w:br/>
            </w:r>
            <w:r w:rsidRPr="00A85FFE">
              <w:rPr>
                <w:rFonts w:ascii="Arial" w:hAnsi="Arial" w:cs="Arial"/>
                <w:sz w:val="18"/>
                <w:szCs w:val="18"/>
              </w:rPr>
              <w:lastRenderedPageBreak/>
              <w:t>WEB</w:t>
            </w:r>
            <w:r w:rsidR="00EC2462" w:rsidRPr="00A85FFE">
              <w:rPr>
                <w:rFonts w:ascii="Arial" w:hAnsi="Arial" w:cs="Arial"/>
                <w:sz w:val="18"/>
                <w:szCs w:val="18"/>
              </w:rPr>
              <w:t xml:space="preserve"> do zarządzania platformą</w:t>
            </w:r>
            <w:r w:rsidR="00525111" w:rsidRPr="00A85FFE">
              <w:rPr>
                <w:rFonts w:ascii="Arial" w:hAnsi="Arial" w:cs="Arial"/>
                <w:sz w:val="18"/>
                <w:szCs w:val="18"/>
              </w:rPr>
              <w:t xml:space="preserve"> -  umożliwia zarządzanie wszystkimi funkcjami niezbędnymi do  prawidłowej pracy</w:t>
            </w:r>
            <w:r w:rsidR="00AE4FA2" w:rsidRPr="00A85FFE">
              <w:rPr>
                <w:rFonts w:ascii="Arial" w:hAnsi="Arial" w:cs="Arial"/>
                <w:sz w:val="18"/>
                <w:szCs w:val="18"/>
              </w:rPr>
              <w:t xml:space="preserve"> oraz edycje zasobów i metadanych – status integracji planowane; Aplikacja WEB dostępna dla użytkownika – umożliwia wyszukiwanie w naturalny sposób elementów występujących w materiałach filmowych, odtwarzanie, pobieranie wersji profesjonalnych w wysokiej rozdzielczości, dodatkowo płatności online, status integracji</w:t>
            </w:r>
            <w:r w:rsidR="00C13CBE">
              <w:rPr>
                <w:rFonts w:ascii="Arial" w:hAnsi="Arial" w:cs="Arial"/>
                <w:sz w:val="18"/>
                <w:szCs w:val="18"/>
              </w:rPr>
              <w:t>:</w:t>
            </w:r>
            <w:r w:rsidR="00AE4FA2" w:rsidRPr="00A85FFE">
              <w:rPr>
                <w:rFonts w:ascii="Arial" w:hAnsi="Arial" w:cs="Arial"/>
                <w:sz w:val="18"/>
                <w:szCs w:val="18"/>
              </w:rPr>
              <w:t xml:space="preserve"> planow</w:t>
            </w:r>
            <w:r w:rsidR="00A85FFE">
              <w:rPr>
                <w:rFonts w:ascii="Arial" w:hAnsi="Arial" w:cs="Arial"/>
                <w:sz w:val="18"/>
                <w:szCs w:val="18"/>
              </w:rPr>
              <w:t>a</w:t>
            </w:r>
            <w:r w:rsidR="00AE4FA2" w:rsidRPr="00A85FFE">
              <w:rPr>
                <w:rFonts w:ascii="Arial" w:hAnsi="Arial" w:cs="Arial"/>
                <w:sz w:val="18"/>
                <w:szCs w:val="18"/>
              </w:rPr>
              <w:t>ne,</w:t>
            </w:r>
            <w:r w:rsidR="00AE4FA2" w:rsidRPr="00A85FFE">
              <w:rPr>
                <w:rFonts w:ascii="Arial" w:hAnsi="Arial" w:cs="Arial"/>
                <w:sz w:val="18"/>
                <w:szCs w:val="18"/>
              </w:rPr>
              <w:br/>
              <w:t xml:space="preserve">System płatności online </w:t>
            </w:r>
            <w:r w:rsidR="00C13CBE">
              <w:rPr>
                <w:rFonts w:ascii="Arial" w:hAnsi="Arial" w:cs="Arial"/>
                <w:sz w:val="18"/>
                <w:szCs w:val="18"/>
              </w:rPr>
              <w:t>/</w:t>
            </w:r>
            <w:r w:rsidR="00AE4FA2" w:rsidRPr="00A85FFE">
              <w:rPr>
                <w:rFonts w:ascii="Arial" w:hAnsi="Arial" w:cs="Arial"/>
                <w:sz w:val="18"/>
                <w:szCs w:val="18"/>
              </w:rPr>
              <w:t xml:space="preserve"> API dostawcy, typ interfejsu: WWW, API, zakres wymienianych danych: dane o płatność, sposób wymiany danych: bezpośr</w:t>
            </w:r>
            <w:r w:rsidR="00A85FFE">
              <w:rPr>
                <w:rFonts w:ascii="Arial" w:hAnsi="Arial" w:cs="Arial"/>
                <w:sz w:val="18"/>
                <w:szCs w:val="18"/>
              </w:rPr>
              <w:t>e</w:t>
            </w:r>
            <w:r w:rsidR="00A85FFE" w:rsidRPr="00A85FFE">
              <w:rPr>
                <w:rFonts w:ascii="Arial" w:hAnsi="Arial" w:cs="Arial"/>
                <w:sz w:val="18"/>
                <w:szCs w:val="18"/>
              </w:rPr>
              <w:t>d</w:t>
            </w:r>
            <w:r w:rsidR="00AE4FA2" w:rsidRPr="00A85FFE">
              <w:rPr>
                <w:rFonts w:ascii="Arial" w:hAnsi="Arial" w:cs="Arial"/>
                <w:sz w:val="18"/>
                <w:szCs w:val="18"/>
              </w:rPr>
              <w:t>nie; integracja z operatorem - planowana</w:t>
            </w:r>
          </w:p>
        </w:tc>
      </w:tr>
    </w:tbl>
    <w:p w14:paraId="2AC8CEEF" w14:textId="64467C52" w:rsidR="00BB059E" w:rsidRPr="002B50C0" w:rsidRDefault="00BB059E" w:rsidP="00AF1D34">
      <w:pPr>
        <w:pStyle w:val="Akapitzlist"/>
        <w:numPr>
          <w:ilvl w:val="0"/>
          <w:numId w:val="28"/>
        </w:numPr>
        <w:spacing w:before="360" w:after="120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322614">
        <w:tc>
          <w:tcPr>
            <w:tcW w:w="3265" w:type="dxa"/>
            <w:vAlign w:val="center"/>
          </w:tcPr>
          <w:p w14:paraId="25374FF2" w14:textId="2476D20A" w:rsidR="00322614" w:rsidRPr="00A85FFE" w:rsidRDefault="00AE4FA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Ryzyko projektowe (niewłaściwe oszacowane koszty projektu)</w:t>
            </w:r>
          </w:p>
        </w:tc>
        <w:tc>
          <w:tcPr>
            <w:tcW w:w="1697" w:type="dxa"/>
          </w:tcPr>
          <w:p w14:paraId="5602BE9F" w14:textId="7008C49D" w:rsidR="00322614" w:rsidRPr="00A85FFE" w:rsidRDefault="00AE4FA2" w:rsidP="009F09BF">
            <w:pPr>
              <w:rPr>
                <w:rFonts w:ascii="Arial" w:hAnsi="Arial" w:cs="Arial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593D4C92" w14:textId="0496833E" w:rsidR="00322614" w:rsidRPr="00A85FFE" w:rsidRDefault="00AE4FA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4257AD15" w14:textId="444A220E" w:rsidR="00322614" w:rsidRPr="00A85FFE" w:rsidRDefault="00AE4FA2" w:rsidP="00E84287">
            <w:pPr>
              <w:rPr>
                <w:rFonts w:ascii="Arial" w:hAnsi="Arial" w:cs="Arial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Kontrola kosztowa poprzez szacowanie wartości zamówienia w wyniku postępowania  ofertowego, planowane jest zawarcie długoterminowych umów z cenami ustalonymi na stałym poziomie.</w:t>
            </w:r>
          </w:p>
        </w:tc>
      </w:tr>
      <w:tr w:rsidR="00AE4FA2" w:rsidRPr="002B50C0" w14:paraId="2CA90538" w14:textId="77777777" w:rsidTr="00322614">
        <w:tc>
          <w:tcPr>
            <w:tcW w:w="3265" w:type="dxa"/>
            <w:vAlign w:val="center"/>
          </w:tcPr>
          <w:p w14:paraId="57932F94" w14:textId="4E0048D3" w:rsidR="00AE4FA2" w:rsidRPr="00A85FFE" w:rsidRDefault="00AE4FA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Ryzyko administracyjne i ryzyko związ</w:t>
            </w:r>
            <w:r w:rsidR="002C0085">
              <w:rPr>
                <w:rFonts w:ascii="Arial" w:hAnsi="Arial" w:cs="Arial"/>
                <w:sz w:val="18"/>
                <w:szCs w:val="20"/>
              </w:rPr>
              <w:t>ane z udzielaniem zamówień; opóź</w:t>
            </w:r>
            <w:r w:rsidRPr="00A85FFE">
              <w:rPr>
                <w:rFonts w:ascii="Arial" w:hAnsi="Arial" w:cs="Arial"/>
                <w:sz w:val="18"/>
                <w:szCs w:val="20"/>
              </w:rPr>
              <w:t xml:space="preserve">nienia w </w:t>
            </w:r>
            <w:r w:rsidR="006E4B4E" w:rsidRPr="00A85FFE">
              <w:rPr>
                <w:rFonts w:ascii="Arial" w:hAnsi="Arial" w:cs="Arial"/>
                <w:sz w:val="18"/>
                <w:szCs w:val="20"/>
              </w:rPr>
              <w:t>zamówieniach</w:t>
            </w:r>
            <w:r w:rsidRPr="00A85FFE">
              <w:rPr>
                <w:rFonts w:ascii="Arial" w:hAnsi="Arial" w:cs="Arial"/>
                <w:sz w:val="18"/>
                <w:szCs w:val="20"/>
              </w:rPr>
              <w:t xml:space="preserve"> dotyczących projektu</w:t>
            </w:r>
          </w:p>
        </w:tc>
        <w:tc>
          <w:tcPr>
            <w:tcW w:w="1697" w:type="dxa"/>
          </w:tcPr>
          <w:p w14:paraId="4495252B" w14:textId="3C43BFBD" w:rsidR="00AE4FA2" w:rsidRPr="00A85FFE" w:rsidRDefault="00AE4FA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28BFCBBF" w14:textId="62350882" w:rsidR="00AE4FA2" w:rsidRPr="00A85FFE" w:rsidRDefault="00AE4FA2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85FFE"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2AA4A199" w14:textId="2B200DC4" w:rsidR="00021D10" w:rsidRPr="00A85FFE" w:rsidRDefault="00AE4FA2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 xml:space="preserve">Zgodnie z art. 4 pkt 3 </w:t>
            </w:r>
            <w:r w:rsidR="00021D10" w:rsidRPr="00A85FFE">
              <w:rPr>
                <w:rFonts w:ascii="Arial" w:hAnsi="Arial" w:cs="Arial"/>
                <w:sz w:val="18"/>
                <w:szCs w:val="20"/>
              </w:rPr>
              <w:t xml:space="preserve">lit. </w:t>
            </w:r>
            <w:r w:rsidR="002C0085">
              <w:rPr>
                <w:rFonts w:ascii="Arial" w:hAnsi="Arial" w:cs="Arial"/>
                <w:sz w:val="18"/>
                <w:szCs w:val="20"/>
              </w:rPr>
              <w:t>g</w:t>
            </w:r>
            <w:r w:rsidR="00021D10" w:rsidRPr="00A85FFE">
              <w:rPr>
                <w:rFonts w:ascii="Arial" w:hAnsi="Arial" w:cs="Arial"/>
                <w:sz w:val="18"/>
                <w:szCs w:val="20"/>
              </w:rPr>
              <w:t xml:space="preserve"> ustawy PZP usługi digitalizacji są zwolnione z konieczności jej stosowania. Natomiast prace związane z adaptacją budynku do potrzeb Centrum Dystrybucji wymagać będą zastosowania ustawy PZP. W celu niwelowania ryzyka opóźnień wydłużono okres związany z realizacją wyboru Oferenta.</w:t>
            </w:r>
          </w:p>
          <w:p w14:paraId="427C87DD" w14:textId="77777777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7D05D334" w14:textId="77777777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24F31BF" w14:textId="322C66E1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Partnerzy rozpoczęli działania mające na celu wyłoni</w:t>
            </w:r>
            <w:r w:rsidR="002C0085">
              <w:rPr>
                <w:rFonts w:ascii="Arial" w:hAnsi="Arial" w:cs="Arial"/>
                <w:sz w:val="18"/>
                <w:szCs w:val="20"/>
              </w:rPr>
              <w:t>e</w:t>
            </w:r>
            <w:r w:rsidRPr="00A85FFE">
              <w:rPr>
                <w:rFonts w:ascii="Arial" w:hAnsi="Arial" w:cs="Arial"/>
                <w:sz w:val="18"/>
                <w:szCs w:val="20"/>
              </w:rPr>
              <w:t>nie wykonawców w procesie rekonstrukcji i digitalizacji. Biorąc pod uwagę fakt zwolnienia z Prawa zamówień  publicznych zgodnie z art. 4 ust. 3 lit g. Partnerzy przeprowadzają rozeznanie rynku.</w:t>
            </w:r>
          </w:p>
          <w:p w14:paraId="40930509" w14:textId="77777777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8514694" w14:textId="77777777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BF55F80" w14:textId="4C69DD12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br/>
              <w:t xml:space="preserve">Realizacja postępowań w </w:t>
            </w:r>
            <w:r w:rsidRPr="00A85FFE">
              <w:rPr>
                <w:rFonts w:ascii="Arial" w:hAnsi="Arial" w:cs="Arial"/>
                <w:sz w:val="18"/>
                <w:szCs w:val="20"/>
              </w:rPr>
              <w:lastRenderedPageBreak/>
              <w:t>celu wyboru wykon</w:t>
            </w:r>
            <w:r w:rsidR="002C0085">
              <w:rPr>
                <w:rFonts w:ascii="Arial" w:hAnsi="Arial" w:cs="Arial"/>
                <w:sz w:val="18"/>
                <w:szCs w:val="20"/>
              </w:rPr>
              <w:t>awcy: przygotowana został dokumen</w:t>
            </w:r>
            <w:r w:rsidRPr="00A85FFE">
              <w:rPr>
                <w:rFonts w:ascii="Arial" w:hAnsi="Arial" w:cs="Arial"/>
                <w:sz w:val="18"/>
                <w:szCs w:val="20"/>
              </w:rPr>
              <w:t xml:space="preserve">tacja przetargowa dla zadania. </w:t>
            </w:r>
          </w:p>
          <w:p w14:paraId="18A86EA4" w14:textId="77777777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Znajduje się w CPPC w celu kontroli ex-ante.</w:t>
            </w:r>
          </w:p>
          <w:p w14:paraId="379E27AB" w14:textId="77777777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4B2CD33" w14:textId="77777777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0F83228" w14:textId="108E9B2F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Brak zmian w stosunku do poprzedniego okresu sprawozdawczego</w:t>
            </w:r>
          </w:p>
        </w:tc>
      </w:tr>
      <w:tr w:rsidR="00021D10" w:rsidRPr="002B50C0" w14:paraId="75832C2D" w14:textId="77777777" w:rsidTr="00322614">
        <w:tc>
          <w:tcPr>
            <w:tcW w:w="3265" w:type="dxa"/>
            <w:vAlign w:val="center"/>
          </w:tcPr>
          <w:p w14:paraId="4270735B" w14:textId="550D7D29" w:rsidR="00021D10" w:rsidRPr="00A85FFE" w:rsidRDefault="00021D1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lastRenderedPageBreak/>
              <w:t>Ryzyko operacyjne i finansowe: wzrost kosztów operacyjnych</w:t>
            </w:r>
          </w:p>
        </w:tc>
        <w:tc>
          <w:tcPr>
            <w:tcW w:w="1697" w:type="dxa"/>
          </w:tcPr>
          <w:p w14:paraId="6F063D00" w14:textId="35B2E83E" w:rsidR="00021D10" w:rsidRPr="00A85FFE" w:rsidRDefault="00021D10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 xml:space="preserve">Mała </w:t>
            </w:r>
          </w:p>
        </w:tc>
        <w:tc>
          <w:tcPr>
            <w:tcW w:w="2126" w:type="dxa"/>
          </w:tcPr>
          <w:p w14:paraId="5D5F2C20" w14:textId="608F8098" w:rsidR="00021D10" w:rsidRPr="00A85FFE" w:rsidRDefault="00021D10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85FFE">
              <w:rPr>
                <w:rFonts w:ascii="Arial" w:eastAsia="Times New Roman" w:hAnsi="Arial" w:cs="Arial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13018171" w14:textId="7F775FC6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Zbadano wrażliwość na wzrost kosztów operacyjnych. Ryzyko będzie monitorowane w procesie Zarządzania projektem.</w:t>
            </w:r>
          </w:p>
          <w:p w14:paraId="21A2191B" w14:textId="77777777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6742E81" w14:textId="519FBEA1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Brak zmian w stosunku do poprzedniego okresu sprawozdawczego</w:t>
            </w:r>
          </w:p>
          <w:p w14:paraId="272C9CAC" w14:textId="40B0B748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021D10" w:rsidRPr="002B50C0" w14:paraId="729F757D" w14:textId="77777777" w:rsidTr="00322614">
        <w:tc>
          <w:tcPr>
            <w:tcW w:w="3265" w:type="dxa"/>
            <w:vAlign w:val="center"/>
          </w:tcPr>
          <w:p w14:paraId="6F64509D" w14:textId="27E49915" w:rsidR="00021D10" w:rsidRPr="00A85FFE" w:rsidRDefault="00021D1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Ryzyko operacyjne i finansowe: zwiększony popyt na usługi digi</w:t>
            </w:r>
            <w:r w:rsidR="006E4B4E">
              <w:rPr>
                <w:rFonts w:ascii="Arial" w:hAnsi="Arial" w:cs="Arial"/>
                <w:sz w:val="18"/>
                <w:szCs w:val="20"/>
              </w:rPr>
              <w:t>t</w:t>
            </w:r>
            <w:r w:rsidRPr="00A85FFE">
              <w:rPr>
                <w:rFonts w:ascii="Arial" w:hAnsi="Arial" w:cs="Arial"/>
                <w:sz w:val="18"/>
                <w:szCs w:val="20"/>
              </w:rPr>
              <w:t>alizacyjne spowodować może zatory w p</w:t>
            </w:r>
            <w:r w:rsidR="006E4B4E">
              <w:rPr>
                <w:rFonts w:ascii="Arial" w:hAnsi="Arial" w:cs="Arial"/>
                <w:sz w:val="18"/>
                <w:szCs w:val="20"/>
              </w:rPr>
              <w:t>r</w:t>
            </w:r>
            <w:r w:rsidRPr="00A85FFE">
              <w:rPr>
                <w:rFonts w:ascii="Arial" w:hAnsi="Arial" w:cs="Arial"/>
                <w:sz w:val="18"/>
                <w:szCs w:val="20"/>
              </w:rPr>
              <w:t>ocesie realizacji usługi przez istniejące podmioty zewnętrzne</w:t>
            </w:r>
          </w:p>
        </w:tc>
        <w:tc>
          <w:tcPr>
            <w:tcW w:w="1697" w:type="dxa"/>
          </w:tcPr>
          <w:p w14:paraId="76757D62" w14:textId="1A7154C4" w:rsidR="00021D10" w:rsidRPr="00A85FFE" w:rsidRDefault="00021D10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14581D9A" w14:textId="75239B9B" w:rsidR="00021D10" w:rsidRPr="00A85FFE" w:rsidRDefault="00021D10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85FFE"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42374A1E" w14:textId="77777777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 xml:space="preserve">W celu neutralizacji ryzyka przeprowadzono wstępne rozmowy na temat zakresu realizowanego projektu oraz sporządzono indykatywny plan digitalizacji z </w:t>
            </w:r>
            <w:r w:rsidR="00166BB7" w:rsidRPr="00A85FFE">
              <w:rPr>
                <w:rFonts w:ascii="Arial" w:hAnsi="Arial" w:cs="Arial"/>
                <w:sz w:val="18"/>
                <w:szCs w:val="20"/>
              </w:rPr>
              <w:t>podmiotami, z którymi współpracuje Konsorcjum.</w:t>
            </w:r>
          </w:p>
          <w:p w14:paraId="1F5287E3" w14:textId="77777777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374604F" w14:textId="30785438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Brak zmian w stosunku do poprzedniego okresu sprawozdawczego</w:t>
            </w:r>
          </w:p>
        </w:tc>
      </w:tr>
      <w:tr w:rsidR="00A85FFE" w:rsidRPr="00A85FFE" w14:paraId="3D0707C8" w14:textId="77777777" w:rsidTr="00322614">
        <w:tc>
          <w:tcPr>
            <w:tcW w:w="3265" w:type="dxa"/>
            <w:vAlign w:val="center"/>
          </w:tcPr>
          <w:p w14:paraId="4541B8BF" w14:textId="39D25A7A" w:rsidR="00021D10" w:rsidRPr="00A85FFE" w:rsidRDefault="00166BB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 xml:space="preserve">Ryzyko organizacyjne: opóźnienia w realizacji Kamieni milowych </w:t>
            </w:r>
          </w:p>
        </w:tc>
        <w:tc>
          <w:tcPr>
            <w:tcW w:w="1697" w:type="dxa"/>
          </w:tcPr>
          <w:p w14:paraId="055947A4" w14:textId="1D61DA79" w:rsidR="00021D10" w:rsidRPr="00A85FFE" w:rsidRDefault="00166BB7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4D1E004C" w14:textId="2A7D5CD3" w:rsidR="00021D10" w:rsidRPr="00A85FFE" w:rsidRDefault="00166BB7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85FFE">
              <w:rPr>
                <w:rFonts w:ascii="Arial" w:eastAsia="Times New Roman" w:hAnsi="Arial" w:cs="Arial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6CB00D01" w14:textId="353BC3E2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 xml:space="preserve">W celu neutralizacji ryzyka dokonano aktualizacji terminów realizacji Kamieni Milowych (wniosek o aneks do umowy). Wskazano  realne terminy realizacji Kamieni Milowych w oparciu o rzeczywisty stan realizacji </w:t>
            </w:r>
            <w:r w:rsidRPr="00A85FFE">
              <w:rPr>
                <w:rFonts w:ascii="Arial" w:hAnsi="Arial" w:cs="Arial"/>
                <w:sz w:val="18"/>
                <w:szCs w:val="20"/>
              </w:rPr>
              <w:br/>
              <w:t>Projektu. Nowo wskazane terminy nie będą skutkować przekroczeniem terminu realizacji Projektu.</w:t>
            </w:r>
          </w:p>
          <w:p w14:paraId="745E1D55" w14:textId="77777777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2FE3369" w14:textId="179C635C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Brak zmian w stosunku do poprzedniego okresu sprawozdawczego</w:t>
            </w:r>
          </w:p>
        </w:tc>
      </w:tr>
      <w:tr w:rsidR="00166BB7" w:rsidRPr="00A85FFE" w14:paraId="696BE698" w14:textId="77777777" w:rsidTr="00322614">
        <w:tc>
          <w:tcPr>
            <w:tcW w:w="3265" w:type="dxa"/>
            <w:vAlign w:val="center"/>
          </w:tcPr>
          <w:p w14:paraId="1351DD36" w14:textId="02619E48" w:rsidR="00166BB7" w:rsidRPr="00A85FFE" w:rsidRDefault="00166BB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Ryzyko technologiczne: problemy techniczne związane z użytkowaniem urządzeń do rekonstrukcji i digitalizacji</w:t>
            </w:r>
          </w:p>
        </w:tc>
        <w:tc>
          <w:tcPr>
            <w:tcW w:w="1697" w:type="dxa"/>
          </w:tcPr>
          <w:p w14:paraId="46A02254" w14:textId="1F677B72" w:rsidR="00166BB7" w:rsidRPr="00A85FFE" w:rsidRDefault="00166BB7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 xml:space="preserve">Mała </w:t>
            </w:r>
          </w:p>
        </w:tc>
        <w:tc>
          <w:tcPr>
            <w:tcW w:w="2126" w:type="dxa"/>
          </w:tcPr>
          <w:p w14:paraId="0851D5D3" w14:textId="1071E101" w:rsidR="00166BB7" w:rsidRPr="00A85FFE" w:rsidRDefault="00166BB7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85FFE">
              <w:rPr>
                <w:rFonts w:ascii="Arial" w:eastAsia="Times New Roman" w:hAnsi="Arial" w:cs="Arial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5F019C22" w14:textId="77777777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W celu neutralizacji ryzyka dokonywane są okresowe prace serwisowe urządzeń wykorzystywanych w projekcie.</w:t>
            </w:r>
          </w:p>
          <w:p w14:paraId="5FCD66FE" w14:textId="77777777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684A2F2" w14:textId="77E37CEE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Brak zmian w stosunku do poprzedniego okresu sprawozdawczego</w:t>
            </w:r>
          </w:p>
        </w:tc>
      </w:tr>
      <w:tr w:rsidR="00A85FFE" w:rsidRPr="00A85FFE" w14:paraId="3BA4DBCC" w14:textId="77777777" w:rsidTr="00322614">
        <w:tc>
          <w:tcPr>
            <w:tcW w:w="3265" w:type="dxa"/>
            <w:vAlign w:val="center"/>
          </w:tcPr>
          <w:p w14:paraId="01AB348A" w14:textId="4D900004" w:rsidR="00166BB7" w:rsidRPr="00A85FFE" w:rsidRDefault="00166BB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Ryzyko organizacyjne: zmiany w  personelu bezpośrednio związanym z realizacją celu głównego Projektu</w:t>
            </w:r>
          </w:p>
        </w:tc>
        <w:tc>
          <w:tcPr>
            <w:tcW w:w="1697" w:type="dxa"/>
          </w:tcPr>
          <w:p w14:paraId="200B4FE0" w14:textId="6B0733D7" w:rsidR="00166BB7" w:rsidRPr="00A85FFE" w:rsidRDefault="00166BB7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 xml:space="preserve">Mała </w:t>
            </w:r>
          </w:p>
        </w:tc>
        <w:tc>
          <w:tcPr>
            <w:tcW w:w="2126" w:type="dxa"/>
          </w:tcPr>
          <w:p w14:paraId="6D0411A0" w14:textId="0312C29A" w:rsidR="00166BB7" w:rsidRPr="00A85FFE" w:rsidRDefault="00166BB7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85FFE">
              <w:rPr>
                <w:rFonts w:ascii="Arial" w:eastAsia="Times New Roman" w:hAnsi="Arial" w:cs="Arial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18887D95" w14:textId="77777777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W celu neutralizacji ryzyka prowadzona jest odpowiednia polityka kadrowa mająca na celu utrzymanie ciągłości zatrudnienia.</w:t>
            </w:r>
          </w:p>
          <w:p w14:paraId="66C03692" w14:textId="77777777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BC6C1A1" w14:textId="77777777" w:rsidR="00166BB7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Brak zmian w stosunku do poprzedniego okresu sprawozdawczego</w:t>
            </w:r>
          </w:p>
          <w:p w14:paraId="50252262" w14:textId="5BCB92AC" w:rsidR="006711A7" w:rsidRPr="00A85FFE" w:rsidRDefault="006711A7" w:rsidP="00AF1D34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711A7" w14:paraId="792B723C" w14:textId="77777777" w:rsidTr="006711A7">
        <w:tc>
          <w:tcPr>
            <w:tcW w:w="3265" w:type="dxa"/>
          </w:tcPr>
          <w:p w14:paraId="159416EE" w14:textId="38B8086A" w:rsidR="006711A7" w:rsidRPr="006711A7" w:rsidRDefault="006711A7" w:rsidP="006711A7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Ryzyko związane z opóźnieniem wdrożenia platformy dystrybucyjnej </w:t>
            </w:r>
          </w:p>
        </w:tc>
        <w:tc>
          <w:tcPr>
            <w:tcW w:w="1697" w:type="dxa"/>
          </w:tcPr>
          <w:p w14:paraId="6D405FFB" w14:textId="6807F14B" w:rsidR="006711A7" w:rsidRPr="006711A7" w:rsidRDefault="006711A7" w:rsidP="006711A7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6711A7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59AF10E0" w14:textId="380C3A7E" w:rsidR="006711A7" w:rsidRPr="006711A7" w:rsidRDefault="006711A7" w:rsidP="006711A7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6711A7">
              <w:rPr>
                <w:rFonts w:ascii="Arial" w:hAnsi="Arial" w:cs="Arial"/>
                <w:sz w:val="18"/>
                <w:szCs w:val="18"/>
              </w:rPr>
              <w:t>Niskie</w:t>
            </w:r>
            <w:bookmarkStart w:id="1" w:name="_GoBack"/>
            <w:bookmarkEnd w:id="1"/>
          </w:p>
        </w:tc>
        <w:tc>
          <w:tcPr>
            <w:tcW w:w="2410" w:type="dxa"/>
          </w:tcPr>
          <w:p w14:paraId="2C274269" w14:textId="59206773" w:rsidR="006711A7" w:rsidRPr="006711A7" w:rsidRDefault="006711A7" w:rsidP="006711A7">
            <w:pPr>
              <w:spacing w:before="24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6711A7">
              <w:rPr>
                <w:rFonts w:ascii="Arial" w:hAnsi="Arial" w:cs="Arial"/>
                <w:sz w:val="18"/>
                <w:szCs w:val="18"/>
              </w:rPr>
              <w:t>Według Ustawy</w:t>
            </w:r>
            <w:r w:rsidRPr="006711A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711A7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o szczególnych rozwiązaniach wspierających realizację programów operacyjnych w związku z wystąpieniem COVID-19 w 2020 r, opublikowanej 17 kwietnia 2020 roku (Dz. U. poz. 694) następuje przesunięcie terminu zakończenia projektu o wskazane w w/w Ustawie 90 dni. Ponadto Beneficjent wystąpił do Centrum Projektów Polska Cyfrowa o wydłużenie tego terminu do 30 czerwca 2021. Wobec dotychczasowego braku decyzji o możliwości przesunięcia do czerwca 2021, obecny plan zakłada wdrożenie wersji testowej platformy na przełomie grudnia i stycznia 2021, a uruchomienie platformy w styczniu – lutym 2021, co nie zagraża końcowemu terminowi realizacji projektu.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44F9195" w:rsidR="00CF2E64" w:rsidRPr="00AF1D34" w:rsidRDefault="00CF2E64" w:rsidP="00AF1D34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AF1D34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1001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929"/>
      </w:tblGrid>
      <w:tr w:rsidR="0091332C" w:rsidRPr="006334BF" w14:paraId="061EEDF1" w14:textId="77777777" w:rsidTr="00C012AB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B319D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B319D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B319D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929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B319D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C012AB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3B9B0F67" w:rsidR="0091332C" w:rsidRPr="00C012AB" w:rsidRDefault="00166BB7" w:rsidP="00A85FF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 xml:space="preserve">Zmniejszenie/wstrzymanie połączeń z użytkownikami końcowymi za pomocą </w:t>
            </w:r>
            <w:r w:rsidR="00A85FFE">
              <w:rPr>
                <w:rFonts w:ascii="Arial" w:hAnsi="Arial" w:cs="Arial"/>
                <w:sz w:val="18"/>
                <w:szCs w:val="18"/>
                <w:lang w:eastAsia="pl-PL"/>
              </w:rPr>
              <w:t>I</w:t>
            </w: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nternetu</w:t>
            </w:r>
          </w:p>
        </w:tc>
        <w:tc>
          <w:tcPr>
            <w:tcW w:w="1701" w:type="dxa"/>
            <w:shd w:val="clear" w:color="auto" w:fill="FFFFFF"/>
          </w:tcPr>
          <w:p w14:paraId="2F0B777F" w14:textId="7ED2ACEF" w:rsidR="0091332C" w:rsidRPr="00C012AB" w:rsidRDefault="00166BB7" w:rsidP="00B319D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C012A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65F40333" w14:textId="0511DBB2" w:rsidR="0091332C" w:rsidRPr="00C012AB" w:rsidRDefault="00166BB7" w:rsidP="00B319D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C012A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29" w:type="dxa"/>
            <w:shd w:val="clear" w:color="auto" w:fill="FFFFFF"/>
          </w:tcPr>
          <w:p w14:paraId="49D0D2AC" w14:textId="5568B904" w:rsidR="00166BB7" w:rsidRPr="00C012AB" w:rsidRDefault="00166BB7" w:rsidP="00B319D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C012A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Ryzyko zewnętrzne, minimalizacja ryzyka zo</w:t>
            </w:r>
            <w:r w:rsidR="00A85FF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</w:t>
            </w:r>
            <w:r w:rsidRPr="00C012A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tanie osiągnięta poprzez udostępnianie produktów projektu za pośrednictwem planowanej platformy KRONIK@;</w:t>
            </w:r>
          </w:p>
          <w:p w14:paraId="7E3651B7" w14:textId="77777777" w:rsidR="00166BB7" w:rsidRPr="00C012AB" w:rsidRDefault="00166BB7" w:rsidP="00B319D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64628E84" w14:textId="74A8F605" w:rsidR="00166BB7" w:rsidRPr="00C012AB" w:rsidRDefault="00166BB7" w:rsidP="00B319D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C012A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Spodziewane lub faktyczne</w:t>
            </w:r>
            <w:r w:rsidR="00E84287" w:rsidRPr="00C012A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Pr="00C012A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działania oraz zmiany w zakresie ryzyka będą możliwe do przedstawienia po zakończeniu projektu</w:t>
            </w:r>
          </w:p>
          <w:p w14:paraId="5D2BA0FB" w14:textId="48D3D930" w:rsidR="0091332C" w:rsidRPr="00C012AB" w:rsidRDefault="0091332C" w:rsidP="00B319D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</w:tr>
    </w:tbl>
    <w:p w14:paraId="7CAB36EE" w14:textId="77777777" w:rsidR="00166BB7" w:rsidRDefault="00166BB7" w:rsidP="00C012AB">
      <w:pPr>
        <w:pStyle w:val="Akapitzlist"/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72E09F0F" w14:textId="77777777" w:rsidR="00166BB7" w:rsidRPr="00E84287" w:rsidRDefault="00166BB7" w:rsidP="00C012AB">
      <w:pPr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4579EF52" w14:textId="77777777" w:rsidR="00166BB7" w:rsidRPr="00E84287" w:rsidRDefault="00166BB7" w:rsidP="00C012AB">
      <w:p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394CBA4B" w14:textId="77777777" w:rsidR="00166BB7" w:rsidRDefault="00166BB7" w:rsidP="00C012AB">
      <w:pPr>
        <w:pStyle w:val="Akapitzlist"/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33071B39" w14:textId="302FB4AD" w:rsidR="00805178" w:rsidRPr="00805178" w:rsidRDefault="00805178" w:rsidP="00AF1D34">
      <w:pPr>
        <w:pStyle w:val="Akapitzlist"/>
        <w:numPr>
          <w:ilvl w:val="0"/>
          <w:numId w:val="28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2AD87283" w14:textId="023CB4B5" w:rsidR="00C012AB" w:rsidRDefault="00E84287" w:rsidP="00805178">
      <w:pPr>
        <w:spacing w:after="0" w:line="240" w:lineRule="auto"/>
        <w:jc w:val="both"/>
        <w:rPr>
          <w:rStyle w:val="Nagwek2Znak"/>
          <w:b/>
          <w:sz w:val="24"/>
          <w:szCs w:val="24"/>
        </w:rPr>
      </w:pPr>
      <w:r>
        <w:rPr>
          <w:rFonts w:ascii="Arial" w:hAnsi="Arial" w:cs="Arial"/>
          <w:color w:val="0070C0"/>
          <w:sz w:val="18"/>
          <w:szCs w:val="18"/>
        </w:rPr>
        <w:t xml:space="preserve">               </w:t>
      </w:r>
      <w:r w:rsidRPr="00C012AB">
        <w:rPr>
          <w:rFonts w:ascii="Arial" w:hAnsi="Arial" w:cs="Arial"/>
          <w:sz w:val="18"/>
          <w:szCs w:val="18"/>
        </w:rPr>
        <w:t>nie dotyczy</w:t>
      </w:r>
    </w:p>
    <w:p w14:paraId="67414BCA" w14:textId="77777777" w:rsidR="002C0085" w:rsidRDefault="00BB059E" w:rsidP="00C012A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012A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="00C012AB" w:rsidRPr="00C012A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 </w:t>
      </w:r>
      <w:r w:rsidR="00E84287" w:rsidRPr="00C012AB">
        <w:rPr>
          <w:rFonts w:ascii="Arial" w:hAnsi="Arial" w:cs="Arial"/>
          <w:sz w:val="18"/>
          <w:szCs w:val="18"/>
        </w:rPr>
        <w:t xml:space="preserve">Polski Instytut Sztuki Filmowej, Zuzanna Ostapowicz – Kierownik Projektu, </w:t>
      </w:r>
    </w:p>
    <w:p w14:paraId="3E707801" w14:textId="7E8986C9" w:rsidR="00A92887" w:rsidRPr="00C012AB" w:rsidRDefault="00E84287" w:rsidP="00C012AB">
      <w:pPr>
        <w:spacing w:after="0" w:line="240" w:lineRule="auto"/>
        <w:jc w:val="both"/>
        <w:rPr>
          <w:rFonts w:ascii="Arial" w:hAnsi="Arial" w:cs="Arial"/>
        </w:rPr>
      </w:pPr>
      <w:r w:rsidRPr="00C012AB">
        <w:rPr>
          <w:rFonts w:ascii="Arial" w:hAnsi="Arial" w:cs="Arial"/>
          <w:sz w:val="18"/>
          <w:szCs w:val="18"/>
        </w:rPr>
        <w:t xml:space="preserve">tel. 22 10 26 447, </w:t>
      </w:r>
      <w:r w:rsidR="002C0085">
        <w:rPr>
          <w:rFonts w:ascii="Arial" w:hAnsi="Arial" w:cs="Arial"/>
          <w:sz w:val="18"/>
          <w:szCs w:val="18"/>
        </w:rPr>
        <w:t xml:space="preserve">e-mail: </w:t>
      </w:r>
      <w:r w:rsidRPr="00C012AB">
        <w:rPr>
          <w:rFonts w:ascii="Arial" w:hAnsi="Arial" w:cs="Arial"/>
          <w:sz w:val="18"/>
          <w:szCs w:val="18"/>
        </w:rPr>
        <w:t>zuzanna.ostapowicz@pisf.pl</w:t>
      </w:r>
    </w:p>
    <w:p w14:paraId="75464274" w14:textId="77777777" w:rsidR="00A92887" w:rsidRPr="00C012AB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6B214C84" w:rsidR="00A92887" w:rsidRPr="00C012AB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C012AB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C24B04" w14:textId="77777777" w:rsidR="00DE61FD" w:rsidRDefault="00DE61FD" w:rsidP="00BB2420">
      <w:pPr>
        <w:spacing w:after="0" w:line="240" w:lineRule="auto"/>
      </w:pPr>
      <w:r>
        <w:separator/>
      </w:r>
    </w:p>
  </w:endnote>
  <w:endnote w:type="continuationSeparator" w:id="0">
    <w:p w14:paraId="40780CC7" w14:textId="77777777" w:rsidR="00DE61FD" w:rsidRDefault="00DE61FD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0087030"/>
      <w:docPartObj>
        <w:docPartGallery w:val="Page Numbers (Bottom of Page)"/>
        <w:docPartUnique/>
      </w:docPartObj>
    </w:sdtPr>
    <w:sdtEndPr/>
    <w:sdtContent>
      <w:p w14:paraId="68010502" w14:textId="0427BF8C" w:rsidR="002C0085" w:rsidRDefault="002C008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2DE2">
          <w:rPr>
            <w:noProof/>
          </w:rPr>
          <w:t>1</w:t>
        </w:r>
        <w:r>
          <w:fldChar w:fldCharType="end"/>
        </w:r>
      </w:p>
    </w:sdtContent>
  </w:sdt>
  <w:p w14:paraId="402AEB21" w14:textId="7F046E1B" w:rsidR="009955A3" w:rsidRDefault="009955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E9550" w14:textId="77777777" w:rsidR="00DE61FD" w:rsidRDefault="00DE61FD" w:rsidP="00BB2420">
      <w:pPr>
        <w:spacing w:after="0" w:line="240" w:lineRule="auto"/>
      </w:pPr>
      <w:r>
        <w:separator/>
      </w:r>
    </w:p>
  </w:footnote>
  <w:footnote w:type="continuationSeparator" w:id="0">
    <w:p w14:paraId="29A61F66" w14:textId="77777777" w:rsidR="00DE61FD" w:rsidRDefault="00DE61FD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9955A3" w:rsidRDefault="009955A3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83E3F"/>
    <w:multiLevelType w:val="hybridMultilevel"/>
    <w:tmpl w:val="D92CEED4"/>
    <w:lvl w:ilvl="0" w:tplc="7D34B50A">
      <w:start w:val="4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2472E"/>
    <w:multiLevelType w:val="hybridMultilevel"/>
    <w:tmpl w:val="D500F0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1F60ED"/>
    <w:multiLevelType w:val="hybridMultilevel"/>
    <w:tmpl w:val="56989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6941DA"/>
    <w:multiLevelType w:val="hybridMultilevel"/>
    <w:tmpl w:val="75B2D1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9AE638E"/>
    <w:multiLevelType w:val="hybridMultilevel"/>
    <w:tmpl w:val="C6621D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192661"/>
    <w:multiLevelType w:val="hybridMultilevel"/>
    <w:tmpl w:val="C9DCA4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831334"/>
    <w:multiLevelType w:val="hybridMultilevel"/>
    <w:tmpl w:val="D92CEED4"/>
    <w:lvl w:ilvl="0" w:tplc="7D34B50A">
      <w:start w:val="4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410A49"/>
    <w:multiLevelType w:val="hybridMultilevel"/>
    <w:tmpl w:val="A4921B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7D376B50"/>
    <w:multiLevelType w:val="hybridMultilevel"/>
    <w:tmpl w:val="299E1FE4"/>
    <w:lvl w:ilvl="0" w:tplc="7D34B50A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27"/>
  </w:num>
  <w:num w:numId="4">
    <w:abstractNumId w:val="13"/>
  </w:num>
  <w:num w:numId="5">
    <w:abstractNumId w:val="23"/>
  </w:num>
  <w:num w:numId="6">
    <w:abstractNumId w:val="3"/>
  </w:num>
  <w:num w:numId="7">
    <w:abstractNumId w:val="19"/>
  </w:num>
  <w:num w:numId="8">
    <w:abstractNumId w:val="0"/>
  </w:num>
  <w:num w:numId="9">
    <w:abstractNumId w:val="8"/>
  </w:num>
  <w:num w:numId="10">
    <w:abstractNumId w:val="5"/>
  </w:num>
  <w:num w:numId="11">
    <w:abstractNumId w:val="7"/>
  </w:num>
  <w:num w:numId="12">
    <w:abstractNumId w:val="21"/>
  </w:num>
  <w:num w:numId="13">
    <w:abstractNumId w:val="18"/>
  </w:num>
  <w:num w:numId="14">
    <w:abstractNumId w:val="1"/>
  </w:num>
  <w:num w:numId="15">
    <w:abstractNumId w:val="25"/>
  </w:num>
  <w:num w:numId="16">
    <w:abstractNumId w:val="9"/>
  </w:num>
  <w:num w:numId="17">
    <w:abstractNumId w:val="16"/>
  </w:num>
  <w:num w:numId="18">
    <w:abstractNumId w:val="15"/>
  </w:num>
  <w:num w:numId="19">
    <w:abstractNumId w:val="11"/>
  </w:num>
  <w:num w:numId="20">
    <w:abstractNumId w:val="26"/>
  </w:num>
  <w:num w:numId="21">
    <w:abstractNumId w:val="24"/>
  </w:num>
  <w:num w:numId="22">
    <w:abstractNumId w:val="6"/>
  </w:num>
  <w:num w:numId="23">
    <w:abstractNumId w:val="14"/>
  </w:num>
  <w:num w:numId="24">
    <w:abstractNumId w:val="10"/>
  </w:num>
  <w:num w:numId="25">
    <w:abstractNumId w:val="4"/>
  </w:num>
  <w:num w:numId="26">
    <w:abstractNumId w:val="20"/>
  </w:num>
  <w:num w:numId="27">
    <w:abstractNumId w:val="22"/>
  </w:num>
  <w:num w:numId="28">
    <w:abstractNumId w:val="28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21D10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DE2"/>
    <w:rsid w:val="000A2F32"/>
    <w:rsid w:val="000A3938"/>
    <w:rsid w:val="000B3E49"/>
    <w:rsid w:val="000D7297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3381"/>
    <w:rsid w:val="00157719"/>
    <w:rsid w:val="00166BB7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07887"/>
    <w:rsid w:val="00237279"/>
    <w:rsid w:val="00240D69"/>
    <w:rsid w:val="00241B5E"/>
    <w:rsid w:val="00252087"/>
    <w:rsid w:val="00263392"/>
    <w:rsid w:val="00265194"/>
    <w:rsid w:val="00276C00"/>
    <w:rsid w:val="00285049"/>
    <w:rsid w:val="00293351"/>
    <w:rsid w:val="00294349"/>
    <w:rsid w:val="002A3C02"/>
    <w:rsid w:val="002A5452"/>
    <w:rsid w:val="002B4889"/>
    <w:rsid w:val="002B50C0"/>
    <w:rsid w:val="002B6F21"/>
    <w:rsid w:val="002C0085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4211B"/>
    <w:rsid w:val="003508E7"/>
    <w:rsid w:val="003542F1"/>
    <w:rsid w:val="00356A3E"/>
    <w:rsid w:val="003642B8"/>
    <w:rsid w:val="003A4115"/>
    <w:rsid w:val="003B5B7A"/>
    <w:rsid w:val="003C7325"/>
    <w:rsid w:val="003D4D0D"/>
    <w:rsid w:val="003D7DD0"/>
    <w:rsid w:val="003E3144"/>
    <w:rsid w:val="00405EA4"/>
    <w:rsid w:val="0041034F"/>
    <w:rsid w:val="004118A3"/>
    <w:rsid w:val="00423A26"/>
    <w:rsid w:val="00425046"/>
    <w:rsid w:val="004350B8"/>
    <w:rsid w:val="00437988"/>
    <w:rsid w:val="0044194D"/>
    <w:rsid w:val="00443375"/>
    <w:rsid w:val="00444AAB"/>
    <w:rsid w:val="00450089"/>
    <w:rsid w:val="004729D1"/>
    <w:rsid w:val="00486AF3"/>
    <w:rsid w:val="004A2B49"/>
    <w:rsid w:val="004B012F"/>
    <w:rsid w:val="004C1D48"/>
    <w:rsid w:val="004D65CA"/>
    <w:rsid w:val="004F2D9C"/>
    <w:rsid w:val="004F6E89"/>
    <w:rsid w:val="005076A1"/>
    <w:rsid w:val="00513213"/>
    <w:rsid w:val="00517F12"/>
    <w:rsid w:val="0052102C"/>
    <w:rsid w:val="005212C8"/>
    <w:rsid w:val="00524E6C"/>
    <w:rsid w:val="00525111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5045"/>
    <w:rsid w:val="005E6ABD"/>
    <w:rsid w:val="005F41FA"/>
    <w:rsid w:val="00600AE4"/>
    <w:rsid w:val="006054AA"/>
    <w:rsid w:val="0062054D"/>
    <w:rsid w:val="006334BF"/>
    <w:rsid w:val="00635A54"/>
    <w:rsid w:val="00661A62"/>
    <w:rsid w:val="006711A7"/>
    <w:rsid w:val="006731D9"/>
    <w:rsid w:val="006822BC"/>
    <w:rsid w:val="006948D3"/>
    <w:rsid w:val="006A60AA"/>
    <w:rsid w:val="006B034F"/>
    <w:rsid w:val="006B5117"/>
    <w:rsid w:val="006C78AE"/>
    <w:rsid w:val="006E0CFA"/>
    <w:rsid w:val="006E4B4E"/>
    <w:rsid w:val="006E6205"/>
    <w:rsid w:val="00701800"/>
    <w:rsid w:val="00725708"/>
    <w:rsid w:val="00740A47"/>
    <w:rsid w:val="0074305E"/>
    <w:rsid w:val="00746ABD"/>
    <w:rsid w:val="0076699A"/>
    <w:rsid w:val="0077418F"/>
    <w:rsid w:val="00775C44"/>
    <w:rsid w:val="00776802"/>
    <w:rsid w:val="007875C0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31AC6"/>
    <w:rsid w:val="008347A8"/>
    <w:rsid w:val="00837F6C"/>
    <w:rsid w:val="00840749"/>
    <w:rsid w:val="00862BE2"/>
    <w:rsid w:val="0087452F"/>
    <w:rsid w:val="00875528"/>
    <w:rsid w:val="00884686"/>
    <w:rsid w:val="008A332F"/>
    <w:rsid w:val="008A52F6"/>
    <w:rsid w:val="008C3AE8"/>
    <w:rsid w:val="008C4BCD"/>
    <w:rsid w:val="008C6721"/>
    <w:rsid w:val="008D3826"/>
    <w:rsid w:val="008E5AA2"/>
    <w:rsid w:val="008F2D9B"/>
    <w:rsid w:val="008F67EE"/>
    <w:rsid w:val="00907F6D"/>
    <w:rsid w:val="00911190"/>
    <w:rsid w:val="0091332C"/>
    <w:rsid w:val="00920D87"/>
    <w:rsid w:val="009256F2"/>
    <w:rsid w:val="00933BEC"/>
    <w:rsid w:val="009347B8"/>
    <w:rsid w:val="00936729"/>
    <w:rsid w:val="009454A3"/>
    <w:rsid w:val="0095183B"/>
    <w:rsid w:val="00952126"/>
    <w:rsid w:val="00952617"/>
    <w:rsid w:val="009663A6"/>
    <w:rsid w:val="00971A40"/>
    <w:rsid w:val="009724E4"/>
    <w:rsid w:val="00976434"/>
    <w:rsid w:val="00981458"/>
    <w:rsid w:val="00992EA3"/>
    <w:rsid w:val="009955A3"/>
    <w:rsid w:val="009967CA"/>
    <w:rsid w:val="009A17FF"/>
    <w:rsid w:val="009B4423"/>
    <w:rsid w:val="009C6140"/>
    <w:rsid w:val="009C7E7E"/>
    <w:rsid w:val="009D25AE"/>
    <w:rsid w:val="009D2FA4"/>
    <w:rsid w:val="009D7D8A"/>
    <w:rsid w:val="009E4C67"/>
    <w:rsid w:val="009E5854"/>
    <w:rsid w:val="009F09BF"/>
    <w:rsid w:val="009F1DC8"/>
    <w:rsid w:val="009F437E"/>
    <w:rsid w:val="00A11788"/>
    <w:rsid w:val="00A12132"/>
    <w:rsid w:val="00A30847"/>
    <w:rsid w:val="00A36AE2"/>
    <w:rsid w:val="00A43E49"/>
    <w:rsid w:val="00A44EA2"/>
    <w:rsid w:val="00A56D63"/>
    <w:rsid w:val="00A67685"/>
    <w:rsid w:val="00A728AE"/>
    <w:rsid w:val="00A804AE"/>
    <w:rsid w:val="00A85FF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E4FA2"/>
    <w:rsid w:val="00AF09B8"/>
    <w:rsid w:val="00AF1D34"/>
    <w:rsid w:val="00AF567D"/>
    <w:rsid w:val="00B17709"/>
    <w:rsid w:val="00B23828"/>
    <w:rsid w:val="00B300C8"/>
    <w:rsid w:val="00B319DF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012AB"/>
    <w:rsid w:val="00C1106C"/>
    <w:rsid w:val="00C13CBE"/>
    <w:rsid w:val="00C26361"/>
    <w:rsid w:val="00C302F1"/>
    <w:rsid w:val="00C3575F"/>
    <w:rsid w:val="00C42AEA"/>
    <w:rsid w:val="00C57985"/>
    <w:rsid w:val="00C61968"/>
    <w:rsid w:val="00C6751B"/>
    <w:rsid w:val="00CA516B"/>
    <w:rsid w:val="00CC7E21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662EB"/>
    <w:rsid w:val="00D77F50"/>
    <w:rsid w:val="00D859F4"/>
    <w:rsid w:val="00D85A52"/>
    <w:rsid w:val="00D86FEC"/>
    <w:rsid w:val="00D87A9B"/>
    <w:rsid w:val="00DA34DF"/>
    <w:rsid w:val="00DB69FD"/>
    <w:rsid w:val="00DC0A8A"/>
    <w:rsid w:val="00DC1705"/>
    <w:rsid w:val="00DC39A9"/>
    <w:rsid w:val="00DC4C79"/>
    <w:rsid w:val="00DE61FD"/>
    <w:rsid w:val="00DE6249"/>
    <w:rsid w:val="00DE731D"/>
    <w:rsid w:val="00DF3653"/>
    <w:rsid w:val="00E0076D"/>
    <w:rsid w:val="00E11B44"/>
    <w:rsid w:val="00E15DEB"/>
    <w:rsid w:val="00E1688D"/>
    <w:rsid w:val="00E203EB"/>
    <w:rsid w:val="00E24C71"/>
    <w:rsid w:val="00E330B3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4287"/>
    <w:rsid w:val="00E86020"/>
    <w:rsid w:val="00E969BD"/>
    <w:rsid w:val="00EA0B4F"/>
    <w:rsid w:val="00EC2462"/>
    <w:rsid w:val="00EC2AFC"/>
    <w:rsid w:val="00EF0BFF"/>
    <w:rsid w:val="00F138F7"/>
    <w:rsid w:val="00F2008A"/>
    <w:rsid w:val="00F21D9E"/>
    <w:rsid w:val="00F25348"/>
    <w:rsid w:val="00F45506"/>
    <w:rsid w:val="00F60062"/>
    <w:rsid w:val="00F613CC"/>
    <w:rsid w:val="00F64980"/>
    <w:rsid w:val="00F76777"/>
    <w:rsid w:val="00F83672"/>
    <w:rsid w:val="00F83F2F"/>
    <w:rsid w:val="00F86555"/>
    <w:rsid w:val="00F86C58"/>
    <w:rsid w:val="00FB31B8"/>
    <w:rsid w:val="00FB4B2C"/>
    <w:rsid w:val="00FC3B03"/>
    <w:rsid w:val="00FF03A2"/>
    <w:rsid w:val="00FF22C4"/>
    <w:rsid w:val="00FF2685"/>
    <w:rsid w:val="00FF666D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Pogrubienie">
    <w:name w:val="Strong"/>
    <w:basedOn w:val="Domylnaczcionkaakapitu"/>
    <w:uiPriority w:val="22"/>
    <w:qFormat/>
    <w:rsid w:val="006711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C6E82-72D7-44F7-B5D5-E7025BC6A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1932</Words>
  <Characters>11592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2020-06-19T13:41:00Z</dcterms:created>
  <dcterms:modified xsi:type="dcterms:W3CDTF">2020-06-19T13:41:00Z</dcterms:modified>
</cp:coreProperties>
</file>